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center"/>
        <w:rPr>
          <w:rFonts w:hint="eastAsia" w:ascii="微软雅黑" w:hAnsi="微软雅黑" w:eastAsia="微软雅黑" w:cs="宋体"/>
          <w:b/>
          <w:bCs/>
          <w:color w:val="282828"/>
          <w:kern w:val="36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27"/>
          <w:szCs w:val="27"/>
          <w:lang w:eastAsia="zh-CN"/>
        </w:rPr>
        <w:t>长江师范学院</w:t>
      </w:r>
    </w:p>
    <w:p>
      <w:pPr>
        <w:widowControl/>
        <w:shd w:val="clear" w:color="auto" w:fill="FFFFFF"/>
        <w:spacing w:line="405" w:lineRule="atLeast"/>
        <w:jc w:val="center"/>
        <w:rPr>
          <w:rFonts w:ascii="方正仿宋_GBK" w:hAnsi="Tahoma" w:eastAsia="方正仿宋_GBK" w:cs="Tahoma"/>
          <w:color w:val="666666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27"/>
          <w:szCs w:val="27"/>
        </w:rPr>
        <w:t>关于组织学生参加2022年全国数学建模竞赛及培训的通知</w:t>
      </w:r>
    </w:p>
    <w:p>
      <w:pPr>
        <w:widowControl/>
        <w:shd w:val="clear" w:color="auto" w:fill="FFFFFF"/>
        <w:spacing w:line="405" w:lineRule="atLeast"/>
        <w:jc w:val="left"/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各教学院：</w:t>
      </w:r>
    </w:p>
    <w:p>
      <w:pPr>
        <w:widowControl/>
        <w:shd w:val="clear" w:color="auto" w:fill="FFFFFF"/>
        <w:spacing w:line="405" w:lineRule="atLeast"/>
        <w:ind w:firstLine="645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2022年全国大学生数学建模竞赛时间为9月15日（周四晚上6点）至9月18日（周日晚上8时）。为了积极备战该项赛事，学校决定组织大学生数学建模竞赛的培训工作。现将相关事宜通知如下：</w:t>
      </w:r>
    </w:p>
    <w:p>
      <w:pPr>
        <w:widowControl/>
        <w:shd w:val="clear" w:color="auto" w:fill="FFFFFF"/>
        <w:spacing w:line="405" w:lineRule="atLeas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一、组织机构</w:t>
      </w:r>
    </w:p>
    <w:p>
      <w:pPr>
        <w:widowControl/>
        <w:shd w:val="clear" w:color="auto" w:fill="FFFFFF"/>
        <w:spacing w:line="405" w:lineRule="atLeast"/>
        <w:ind w:firstLine="645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学校成立2022年全国大学生数学建模竞赛领导小组，负责领导和实施竞赛的各项工作，协调竞赛工作的各方关系。</w:t>
      </w:r>
    </w:p>
    <w:p>
      <w:pPr>
        <w:widowControl/>
        <w:shd w:val="clear" w:color="auto" w:fill="FFFFFF"/>
        <w:spacing w:line="405" w:lineRule="atLeast"/>
        <w:ind w:firstLine="645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组  长：向小川</w:t>
      </w:r>
    </w:p>
    <w:p>
      <w:pPr>
        <w:widowControl/>
        <w:shd w:val="clear" w:color="auto" w:fill="FFFFFF"/>
        <w:spacing w:line="405" w:lineRule="atLeast"/>
        <w:ind w:firstLine="645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副组长：</w:t>
      </w:r>
      <w:r>
        <w:rPr>
          <w:rFonts w:ascii="方正仿宋_GBK" w:hAnsi="Tahoma" w:eastAsia="方正仿宋_GBK" w:cs="Tahoma"/>
          <w:color w:val="666666"/>
          <w:kern w:val="0"/>
          <w:sz w:val="32"/>
          <w:szCs w:val="32"/>
        </w:rPr>
        <w:t>李柳柏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 xml:space="preserve">  熊正贤</w:t>
      </w:r>
    </w:p>
    <w:p>
      <w:pPr>
        <w:widowControl/>
        <w:shd w:val="clear" w:color="auto" w:fill="FFFFFF"/>
        <w:spacing w:line="405" w:lineRule="atLeast"/>
        <w:ind w:firstLine="645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 xml:space="preserve">成  员：李好奇 王涛 </w:t>
      </w:r>
    </w:p>
    <w:p>
      <w:pPr>
        <w:widowControl/>
        <w:shd w:val="clear" w:color="auto" w:fill="FFFFFF"/>
        <w:spacing w:line="405" w:lineRule="atLeast"/>
        <w:ind w:firstLine="645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领导小组下设数学建模竞赛办公室，办公室由李好奇负责，数学与统计学院数学建模指导团队教师为成员，欢迎其他学院教师加入指导教师团队（所有指导教师都必须严格遵守指导小组的相关规定）。数学建模竞赛办公室设在数学与统计学院，负责竞赛组织和辅导。</w:t>
      </w:r>
    </w:p>
    <w:p>
      <w:pPr>
        <w:widowControl/>
        <w:shd w:val="clear" w:color="auto" w:fill="FFFFFF"/>
        <w:spacing w:line="40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二、报名程序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1.报名截止时间：2022年7月17日。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2.报名对象：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在校全日制本科2019级、2020级以及2021级各专业学生，</w:t>
      </w:r>
      <w:r>
        <w:rPr>
          <w:rFonts w:ascii="方正仿宋_GBK" w:hAnsi="Tahoma" w:eastAsia="方正仿宋_GBK" w:cs="Tahoma"/>
          <w:color w:val="666666"/>
          <w:kern w:val="0"/>
          <w:sz w:val="32"/>
          <w:szCs w:val="32"/>
        </w:rPr>
        <w:t>综合考虑编程、图形和表格处理、数学素养和写作能力，兼顾学科覆盖面尽量广，以三人一队自愿结合，组队参赛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3.报名方式：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以学院为单位报名，由各参赛教学院安排教学秘书负责汇总，填写《全国大学生数学建模竞赛团体报名表》（附件1）</w:t>
      </w:r>
      <w:r>
        <w:fldChar w:fldCharType="begin"/>
      </w:r>
      <w:r>
        <w:instrText xml:space="preserve"> HYPERLINK "mailto:发到37774543@qq.com" </w:instrText>
      </w:r>
      <w:r>
        <w:fldChar w:fldCharType="separate"/>
      </w:r>
      <w:r>
        <w:rPr>
          <w:rStyle w:val="8"/>
          <w:rFonts w:hint="eastAsia" w:ascii="方正仿宋_GBK" w:hAnsi="Tahoma" w:eastAsia="方正仿宋_GBK" w:cs="Tahoma"/>
          <w:kern w:val="0"/>
          <w:sz w:val="32"/>
          <w:szCs w:val="32"/>
        </w:rPr>
        <w:t>发到37774543@qq.com</w:t>
      </w:r>
      <w:r>
        <w:rPr>
          <w:rStyle w:val="8"/>
          <w:rFonts w:hint="eastAsia" w:ascii="方正仿宋_GBK" w:hAnsi="Tahoma" w:eastAsia="方正仿宋_GBK" w:cs="Tahoma"/>
          <w:kern w:val="0"/>
          <w:sz w:val="32"/>
          <w:szCs w:val="32"/>
        </w:rPr>
        <w:fldChar w:fldCharType="end"/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，邮件名称（主题）标注“学院名称+2022数学建模”。</w:t>
      </w:r>
    </w:p>
    <w:p>
      <w:pPr>
        <w:widowControl/>
        <w:shd w:val="clear" w:color="auto" w:fill="FFFFFF"/>
        <w:spacing w:line="40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三、培训及管理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1.培训时间：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7月18日开始,每天上午8:30—11:30，下午2:30—5:30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2.培训地点：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钩深附楼数学建模实验室206。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3.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所有想参加今年全国竞赛的同学，须按照要求参加培训，对于无故缺课、不服从管理的学生，将取消其组队参赛资格</w:t>
      </w: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05" w:lineRule="atLeast"/>
        <w:jc w:val="left"/>
        <w:rPr>
          <w:rFonts w:ascii="方正仿宋_GBK" w:hAnsi="Tahoma" w:eastAsia="方正仿宋_GBK" w:cs="Tahoma"/>
          <w:b/>
          <w:bCs/>
          <w:color w:val="666666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四、培训内容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7.18（周一）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数学建模概要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7.19（周二）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线性规划、运筹学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7.20（周三）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插值拟合、模型分析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7.21（周四）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层次分析、模糊数学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7.22（周五）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图论、遍历性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7.23（周六）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微分方程分析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7.24（周日）</w:t>
            </w:r>
          </w:p>
        </w:tc>
        <w:tc>
          <w:tcPr>
            <w:tcW w:w="2693" w:type="dxa"/>
          </w:tcPr>
          <w:p>
            <w:pPr>
              <w:widowControl/>
              <w:spacing w:line="40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模型分析论文写作格式</w:t>
            </w:r>
          </w:p>
        </w:tc>
      </w:tr>
    </w:tbl>
    <w:p>
      <w:pPr>
        <w:widowControl/>
        <w:shd w:val="clear" w:color="auto" w:fill="FFFFFF"/>
        <w:spacing w:line="40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0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五、联系方式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1.联系人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：李好奇老师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2.联系电话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：13896532549；</w:t>
      </w: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联系QQ：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37774543</w:t>
      </w:r>
      <w:r>
        <w:rPr>
          <w:rFonts w:ascii="Arial" w:hAnsi="Arial" w:eastAsia="宋体" w:cs="Arial"/>
          <w:color w:val="666666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3.联系地点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：钩深楼附楼213</w:t>
      </w:r>
    </w:p>
    <w:p>
      <w:pPr>
        <w:widowControl/>
        <w:shd w:val="clear" w:color="auto" w:fill="FFFFFF"/>
        <w:spacing w:line="40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五、有关政策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1.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获得全国大学生数学建模竞赛全国一等奖、二等奖，以及重庆市一等奖、二等奖的同学，学校将按照《重点学科竞赛的奖励办法》给予奖励，并在评优评先时给予倾斜。</w:t>
      </w:r>
    </w:p>
    <w:p>
      <w:pPr>
        <w:widowControl/>
        <w:shd w:val="clear" w:color="auto" w:fill="FFFFFF"/>
        <w:spacing w:line="405" w:lineRule="atLeast"/>
        <w:ind w:firstLine="6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方正仿宋_GBK" w:hAnsi="Tahoma" w:eastAsia="方正仿宋_GBK" w:cs="Tahoma"/>
          <w:b/>
          <w:bCs/>
          <w:color w:val="666666"/>
          <w:kern w:val="0"/>
          <w:sz w:val="32"/>
          <w:szCs w:val="32"/>
        </w:rPr>
        <w:t>2.</w:t>
      </w:r>
      <w:r>
        <w:rPr>
          <w:rFonts w:hint="eastAsia" w:ascii="方正仿宋_GBK" w:hAnsi="Tahoma" w:eastAsia="方正仿宋_GBK" w:cs="Tahoma"/>
          <w:color w:val="666666"/>
          <w:kern w:val="0"/>
          <w:sz w:val="32"/>
          <w:szCs w:val="32"/>
        </w:rPr>
        <w:t>成功提交参赛作品的参赛小组，学校将为其代缴报名费。</w:t>
      </w:r>
    </w:p>
    <w:p/>
    <w:p/>
    <w:p>
      <w:r>
        <w:rPr>
          <w:rFonts w:hint="eastAsia"/>
        </w:rPr>
        <w:t>附件1：</w:t>
      </w:r>
    </w:p>
    <w:p>
      <w:pPr>
        <w:jc w:val="center"/>
      </w:pPr>
      <w:r>
        <w:rPr>
          <w:rFonts w:hint="eastAsia"/>
        </w:rPr>
        <w:t>全国大学生数学建模竞赛团体报名表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09"/>
        <w:gridCol w:w="851"/>
        <w:gridCol w:w="991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</w:tcPr>
          <w:p>
            <w:r>
              <w:t>组队序号</w:t>
            </w:r>
          </w:p>
        </w:tc>
        <w:tc>
          <w:tcPr>
            <w:tcW w:w="709" w:type="dxa"/>
          </w:tcPr>
          <w:p>
            <w:r>
              <w:t>姓名</w:t>
            </w:r>
          </w:p>
        </w:tc>
        <w:tc>
          <w:tcPr>
            <w:tcW w:w="851" w:type="dxa"/>
          </w:tcPr>
          <w:p>
            <w:r>
              <w:t>性别</w:t>
            </w:r>
          </w:p>
        </w:tc>
        <w:tc>
          <w:tcPr>
            <w:tcW w:w="991" w:type="dxa"/>
          </w:tcPr>
          <w:p>
            <w:r>
              <w:t>学号</w:t>
            </w:r>
          </w:p>
        </w:tc>
        <w:tc>
          <w:tcPr>
            <w:tcW w:w="1217" w:type="dxa"/>
          </w:tcPr>
          <w:p>
            <w:r>
              <w:t>学院</w:t>
            </w:r>
          </w:p>
        </w:tc>
        <w:tc>
          <w:tcPr>
            <w:tcW w:w="1218" w:type="dxa"/>
          </w:tcPr>
          <w:p>
            <w:r>
              <w:t>专业</w:t>
            </w:r>
          </w:p>
        </w:tc>
        <w:tc>
          <w:tcPr>
            <w:tcW w:w="1218" w:type="dxa"/>
          </w:tcPr>
          <w:p>
            <w:r>
              <w:t>电话</w:t>
            </w:r>
          </w:p>
        </w:tc>
        <w:tc>
          <w:tcPr>
            <w:tcW w:w="1218" w:type="dxa"/>
          </w:tcPr>
          <w:p>
            <w: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</w:tcPr>
          <w:p/>
        </w:tc>
        <w:tc>
          <w:tcPr>
            <w:tcW w:w="709" w:type="dxa"/>
          </w:tcPr>
          <w:p/>
        </w:tc>
        <w:tc>
          <w:tcPr>
            <w:tcW w:w="851" w:type="dxa"/>
          </w:tcPr>
          <w:p/>
        </w:tc>
        <w:tc>
          <w:tcPr>
            <w:tcW w:w="991" w:type="dxa"/>
          </w:tcPr>
          <w:p/>
        </w:tc>
        <w:tc>
          <w:tcPr>
            <w:tcW w:w="1217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</w:tcPr>
          <w:p/>
        </w:tc>
        <w:tc>
          <w:tcPr>
            <w:tcW w:w="709" w:type="dxa"/>
          </w:tcPr>
          <w:p/>
        </w:tc>
        <w:tc>
          <w:tcPr>
            <w:tcW w:w="851" w:type="dxa"/>
          </w:tcPr>
          <w:p/>
        </w:tc>
        <w:tc>
          <w:tcPr>
            <w:tcW w:w="991" w:type="dxa"/>
          </w:tcPr>
          <w:p/>
        </w:tc>
        <w:tc>
          <w:tcPr>
            <w:tcW w:w="1217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MjM1OGViY2Q3YmQ2ODVjYzc2NGVjNDIyYTVlMjQifQ=="/>
  </w:docVars>
  <w:rsids>
    <w:rsidRoot w:val="00EF4F9D"/>
    <w:rsid w:val="00000D85"/>
    <w:rsid w:val="00087437"/>
    <w:rsid w:val="000E79C7"/>
    <w:rsid w:val="0014152A"/>
    <w:rsid w:val="00231289"/>
    <w:rsid w:val="00274DF6"/>
    <w:rsid w:val="00315F9A"/>
    <w:rsid w:val="00367D8F"/>
    <w:rsid w:val="003E7823"/>
    <w:rsid w:val="00436178"/>
    <w:rsid w:val="00480679"/>
    <w:rsid w:val="00801BB0"/>
    <w:rsid w:val="008E12EF"/>
    <w:rsid w:val="00A734F2"/>
    <w:rsid w:val="00AC0130"/>
    <w:rsid w:val="00B24D59"/>
    <w:rsid w:val="00B41118"/>
    <w:rsid w:val="00B63EBD"/>
    <w:rsid w:val="00C94EF5"/>
    <w:rsid w:val="00CE53D4"/>
    <w:rsid w:val="00DC6E7F"/>
    <w:rsid w:val="00EF4F9D"/>
    <w:rsid w:val="00F42538"/>
    <w:rsid w:val="36B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885</Words>
  <Characters>999</Characters>
  <Lines>8</Lines>
  <Paragraphs>2</Paragraphs>
  <TotalTime>101</TotalTime>
  <ScaleCrop>false</ScaleCrop>
  <LinksUpToDate>false</LinksUpToDate>
  <CharactersWithSpaces>1008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2022-07-13T03:57:00Z</dcterms:created>
  <dc:creator>DELL</dc:creator>
  <cp:lastModifiedBy>王涛</cp:lastModifiedBy>
  <cp:lastPrinted>2022-07-13T07:40:00Z</cp:lastPrinted>
  <dcterms:modified xsi:type="dcterms:W3CDTF">2022-07-14T00:04:57Z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E61F33DD03C7452BA5DFF93B9B75E7D0</vt:lpwstr>
  </property>
</Properties>
</file>