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CB9" w:rsidRDefault="009C0CB9" w:rsidP="009C0CB9">
      <w:pPr>
        <w:pStyle w:val="1"/>
        <w:ind w:firstLine="723"/>
        <w:rPr>
          <w:b/>
          <w:bCs/>
        </w:rPr>
      </w:pPr>
      <w:r>
        <w:rPr>
          <w:rFonts w:ascii="黑体" w:hAnsi="黑体"/>
          <w:b/>
          <w:bCs/>
        </w:rPr>
        <w:t>长江师范学院本科生毕业设计（论文）工作条例</w:t>
      </w:r>
    </w:p>
    <w:p w:rsidR="009C0CB9" w:rsidRDefault="009C0CB9" w:rsidP="009C0CB9">
      <w:pPr>
        <w:ind w:right="240" w:firstLineChars="200" w:firstLine="480"/>
        <w:jc w:val="center"/>
      </w:pPr>
      <w:r>
        <w:rPr>
          <w:rFonts w:ascii="宋体" w:hAnsi="宋体"/>
        </w:rPr>
        <w:t>（长师院发〔</w:t>
      </w:r>
      <w:r>
        <w:t>2011</w:t>
      </w:r>
      <w:r>
        <w:rPr>
          <w:rFonts w:ascii="宋体" w:hAnsi="宋体"/>
        </w:rPr>
        <w:t>〕</w:t>
      </w:r>
      <w:r>
        <w:t>56</w:t>
      </w:r>
      <w:r>
        <w:rPr>
          <w:rFonts w:ascii="宋体" w:hAnsi="宋体"/>
        </w:rPr>
        <w:t>号）</w:t>
      </w:r>
    </w:p>
    <w:p w:rsidR="009C0CB9" w:rsidRDefault="009C0CB9" w:rsidP="009C0CB9">
      <w:pPr>
        <w:pStyle w:val="3"/>
        <w:spacing w:line="400" w:lineRule="exact"/>
        <w:ind w:firstLine="562"/>
        <w:rPr>
          <w:b/>
          <w:bCs/>
        </w:rPr>
      </w:pPr>
      <w:r>
        <w:rPr>
          <w:rFonts w:hint="eastAsia"/>
          <w:b/>
          <w:bCs/>
        </w:rPr>
        <w:t>第一章总则</w:t>
      </w:r>
    </w:p>
    <w:p w:rsidR="009C0CB9" w:rsidRDefault="009C0CB9" w:rsidP="009C0CB9">
      <w:pPr>
        <w:ind w:right="240" w:firstLineChars="200" w:firstLine="480"/>
        <w:rPr>
          <w:rFonts w:hint="eastAsia"/>
        </w:rPr>
      </w:pPr>
      <w:r>
        <w:rPr>
          <w:rFonts w:ascii="宋体" w:hAnsi="宋体"/>
        </w:rPr>
        <w:t>毕业设计（论文）是本科人才培养方案的重要组成部分，是培养学生创新思维、提高学生实践能力的有效途径，是学生综合运用所学专业知识解决学术和实际问题的重要方式，是反映学生全面素质和能力的重要标志。</w:t>
      </w:r>
    </w:p>
    <w:p w:rsidR="009C0CB9" w:rsidRDefault="009C0CB9" w:rsidP="009C0CB9">
      <w:pPr>
        <w:ind w:right="240" w:firstLineChars="200" w:firstLine="480"/>
      </w:pPr>
      <w:r>
        <w:rPr>
          <w:rFonts w:ascii="宋体" w:hAnsi="宋体"/>
        </w:rPr>
        <w:t>为进一步规范我校毕业设计（论文）管理，提高毕业设计（论文）质量，培养高素质应用型人才，特制订本条例。</w:t>
      </w:r>
    </w:p>
    <w:p w:rsidR="009C0CB9" w:rsidRDefault="009C0CB9" w:rsidP="009C0CB9">
      <w:pPr>
        <w:ind w:right="240" w:firstLineChars="200" w:firstLine="480"/>
      </w:pPr>
      <w:r>
        <w:rPr>
          <w:rFonts w:ascii="宋体" w:hAnsi="宋体"/>
        </w:rPr>
        <w:t>第一条毕业设计（论文）是本科教学计划中独立设置的一门必修课程，本科生毕业设计（论文）教学的基本目标是通过该课程培养学生以下几方面的能力：</w:t>
      </w:r>
    </w:p>
    <w:p w:rsidR="009C0CB9" w:rsidRDefault="009C0CB9" w:rsidP="009C0CB9">
      <w:pPr>
        <w:ind w:right="240" w:firstLineChars="200" w:firstLine="480"/>
      </w:pPr>
      <w:r>
        <w:rPr>
          <w:rFonts w:ascii="宋体" w:hAnsi="宋体"/>
        </w:rPr>
        <w:t>（一）培养学生综合运用专业基本理论、基本知识、基本技能的能力；培养学生分析设计、理论计算、实验研究、外语阅读和计算机使用，以及社会调查、文献资料查阅和书面表达等综合能力；</w:t>
      </w:r>
    </w:p>
    <w:p w:rsidR="009C0CB9" w:rsidRDefault="009C0CB9" w:rsidP="009C0CB9">
      <w:pPr>
        <w:ind w:right="240" w:firstLineChars="200" w:firstLine="480"/>
      </w:pPr>
      <w:r>
        <w:rPr>
          <w:rFonts w:ascii="宋体" w:hAnsi="宋体"/>
        </w:rPr>
        <w:t>（二）培养学生理论联系实际的工作作风和严肃认真的科学态度；</w:t>
      </w:r>
    </w:p>
    <w:p w:rsidR="009C0CB9" w:rsidRDefault="009C0CB9" w:rsidP="009C0CB9">
      <w:pPr>
        <w:ind w:right="240" w:firstLineChars="200" w:firstLine="480"/>
      </w:pPr>
      <w:r>
        <w:rPr>
          <w:rFonts w:ascii="宋体" w:hAnsi="宋体"/>
        </w:rPr>
        <w:t>（三）培养学生运用专业手段及科学方法获取信息和处理信息的能力。</w:t>
      </w:r>
    </w:p>
    <w:p w:rsidR="009C0CB9" w:rsidRDefault="009C0CB9" w:rsidP="009C0CB9">
      <w:pPr>
        <w:pStyle w:val="3"/>
        <w:spacing w:line="400" w:lineRule="exact"/>
        <w:ind w:firstLine="562"/>
        <w:rPr>
          <w:b/>
          <w:bCs/>
        </w:rPr>
      </w:pPr>
      <w:r>
        <w:rPr>
          <w:rFonts w:hint="eastAsia"/>
          <w:b/>
          <w:bCs/>
        </w:rPr>
        <w:t>第二章组织领导</w:t>
      </w:r>
    </w:p>
    <w:p w:rsidR="009C0CB9" w:rsidRDefault="009C0CB9" w:rsidP="009C0CB9">
      <w:pPr>
        <w:ind w:right="240" w:firstLineChars="200" w:firstLine="480"/>
        <w:rPr>
          <w:rFonts w:hint="eastAsia"/>
        </w:rPr>
      </w:pPr>
      <w:r>
        <w:rPr>
          <w:rFonts w:ascii="宋体" w:hAnsi="宋体"/>
        </w:rPr>
        <w:t>第二条每届毕业设计（论文）工作开展之际，成立以主管教学校长为主任的学校毕业设计（论文）工作指导委员会，负责该项工作的全面领导；指导委员会在教务处设置工作办公室，负责该项工作的统筹安排、质量监控和协调。</w:t>
      </w:r>
    </w:p>
    <w:p w:rsidR="009C0CB9" w:rsidRDefault="009C0CB9" w:rsidP="009C0CB9">
      <w:pPr>
        <w:ind w:right="240" w:firstLineChars="200" w:firstLine="480"/>
      </w:pPr>
      <w:r>
        <w:rPr>
          <w:rFonts w:ascii="宋体" w:hAnsi="宋体"/>
        </w:rPr>
        <w:t>第三条教务处负责制定全校毕业设计（论文）工作的指导原则，组织校内外专家对毕业设计（论文）工作进行抽查和监督，负责校级优秀毕业设计（论文）和优秀指导教师的评选和奖励。</w:t>
      </w:r>
    </w:p>
    <w:p w:rsidR="009C0CB9" w:rsidRDefault="009C0CB9" w:rsidP="009C0CB9">
      <w:pPr>
        <w:ind w:right="240" w:firstLineChars="200" w:firstLine="480"/>
      </w:pPr>
      <w:r>
        <w:rPr>
          <w:rFonts w:ascii="宋体" w:hAnsi="宋体"/>
        </w:rPr>
        <w:t>第四条各教学院是毕业设计（论文）工作组织和实施的主体，提倡各教学院分专业成立由学院负责人牵头的毕业设计（论文）工作领导小组、答辩委员会。各教学院依据本条例，制订本学院的毕业设计（论文）工作管理办法和实施细则，提出毕业设计（论文）工作要求，落实毕业设计（论文）工作计划、指导教师选派、选题开题、指导、评阅、答辩、成绩评定、质量分析、考核评价、工作总结等具体工作。</w:t>
      </w:r>
    </w:p>
    <w:p w:rsidR="009C0CB9" w:rsidRDefault="009C0CB9" w:rsidP="009C0CB9">
      <w:pPr>
        <w:ind w:right="240" w:firstLineChars="200" w:firstLine="480"/>
      </w:pPr>
      <w:r>
        <w:rPr>
          <w:rFonts w:ascii="宋体" w:hAnsi="宋体"/>
        </w:rPr>
        <w:t>第五条毕业设计（论文）教学安排由各教学院按照本科人才培养方案执行，一般不应少于</w:t>
      </w:r>
      <w:r>
        <w:t>10</w:t>
      </w:r>
      <w:r>
        <w:rPr>
          <w:rFonts w:ascii="宋体" w:hAnsi="宋体"/>
        </w:rPr>
        <w:t>周。特别优秀的学生如需提前开始毕业设计（论文）工作，应向学院提出申请，由学院严格审核认定。</w:t>
      </w:r>
    </w:p>
    <w:p w:rsidR="009C0CB9" w:rsidRDefault="009C0CB9" w:rsidP="009C0CB9">
      <w:pPr>
        <w:pStyle w:val="3"/>
        <w:spacing w:line="400" w:lineRule="exact"/>
        <w:ind w:firstLine="562"/>
        <w:rPr>
          <w:b/>
          <w:bCs/>
        </w:rPr>
      </w:pPr>
      <w:r>
        <w:rPr>
          <w:rFonts w:hint="eastAsia"/>
          <w:b/>
          <w:bCs/>
        </w:rPr>
        <w:t>第三章选题</w:t>
      </w:r>
    </w:p>
    <w:p w:rsidR="009C0CB9" w:rsidRDefault="009C0CB9" w:rsidP="009C0CB9">
      <w:pPr>
        <w:ind w:right="240" w:firstLineChars="200" w:firstLine="480"/>
        <w:rPr>
          <w:rFonts w:hint="eastAsia"/>
        </w:rPr>
      </w:pPr>
      <w:r>
        <w:rPr>
          <w:rFonts w:ascii="宋体" w:hAnsi="宋体"/>
        </w:rPr>
        <w:t>第六条毕业设计（论文）选题是确保毕业设计（论文）的效果，提高毕业</w:t>
      </w:r>
      <w:r>
        <w:rPr>
          <w:rFonts w:ascii="宋体" w:hAnsi="宋体"/>
        </w:rPr>
        <w:lastRenderedPageBreak/>
        <w:t>设计（论文）质量的关键，各教学院要切实加强毕业设计（论文）选题工作，做好选题指导。毕业设计（论文）的选题应遵循以下原则：</w:t>
      </w:r>
    </w:p>
    <w:p w:rsidR="009C0CB9" w:rsidRDefault="009C0CB9" w:rsidP="009C0CB9">
      <w:pPr>
        <w:ind w:right="240" w:firstLineChars="200" w:firstLine="480"/>
      </w:pPr>
      <w:r>
        <w:rPr>
          <w:rFonts w:ascii="宋体" w:hAnsi="宋体"/>
        </w:rPr>
        <w:t>（一）专业性。要符合专业培养目标、满足人才培养基本要求，使学生在专业知识应用方面得到比较全面的训练。理工科学生要尽量选择实验类、工程实践类的毕业设计（论文）课题，人文社科类学生应根据专业特点，结合社会实践设立课题题目。拟题要有明确的针对性，切忌题目立意过大，内容空泛。</w:t>
      </w:r>
    </w:p>
    <w:p w:rsidR="009C0CB9" w:rsidRDefault="009C0CB9" w:rsidP="009C0CB9">
      <w:pPr>
        <w:ind w:right="240" w:firstLineChars="200" w:firstLine="480"/>
      </w:pPr>
      <w:r>
        <w:rPr>
          <w:rFonts w:ascii="宋体" w:hAnsi="宋体"/>
        </w:rPr>
        <w:t>（二）实践性。应尽可能结合生产实践、社会实践和科研实践，鼓励各教学院与科研院所、大型企事业研发和生产单位联合拟定课题题目，符合要求的可采取联合指导的方式。</w:t>
      </w:r>
    </w:p>
    <w:p w:rsidR="009C0CB9" w:rsidRDefault="009C0CB9" w:rsidP="009C0CB9">
      <w:pPr>
        <w:ind w:right="240" w:firstLineChars="200" w:firstLine="480"/>
      </w:pPr>
      <w:r>
        <w:rPr>
          <w:rFonts w:ascii="宋体" w:hAnsi="宋体"/>
        </w:rPr>
        <w:t>（三）创新性。应突出创新性，要结合学科创新、技术创新和具体产品创新，使课题在难度适中的情况下尽可能地反映科技创新和社会生产创意的需要。</w:t>
      </w:r>
    </w:p>
    <w:p w:rsidR="009C0CB9" w:rsidRDefault="009C0CB9" w:rsidP="009C0CB9">
      <w:pPr>
        <w:ind w:right="240" w:firstLineChars="200" w:firstLine="480"/>
      </w:pPr>
      <w:r>
        <w:rPr>
          <w:rFonts w:ascii="宋体" w:hAnsi="宋体"/>
        </w:rPr>
        <w:t>（四）可行性。要具有可行性，符合本科生知识、能力、水平和工作条件的实际，切实满足本科毕业设计（论文）工作量的要求，避免过多和过少两个极端。保证学生在规定时间内通过努力能够完成任务或取得阶段性成果。</w:t>
      </w:r>
    </w:p>
    <w:p w:rsidR="009C0CB9" w:rsidRDefault="009C0CB9" w:rsidP="009C0CB9">
      <w:pPr>
        <w:ind w:right="240" w:firstLineChars="200" w:firstLine="480"/>
      </w:pPr>
      <w:r>
        <w:rPr>
          <w:rFonts w:ascii="宋体" w:hAnsi="宋体"/>
        </w:rPr>
        <w:t>（五）个性化。要体现因材施教的教育方针，避免千篇一律，鼓励学生根据兴趣在教师指导下自拟题目，并创造性地开展工作，同时鼓励学生根据兴趣参与教师的科研课题，使不同能力和水平的学生都能得到较大的提高。</w:t>
      </w:r>
    </w:p>
    <w:p w:rsidR="009C0CB9" w:rsidRDefault="009C0CB9" w:rsidP="009C0CB9">
      <w:pPr>
        <w:ind w:right="240" w:firstLineChars="200" w:firstLine="480"/>
      </w:pPr>
      <w:r>
        <w:rPr>
          <w:rFonts w:ascii="宋体" w:hAnsi="宋体"/>
        </w:rPr>
        <w:t>第七条毕业设计（论文）原则上一人一题。如需数人合作完成同一选题，必须明确每名学生独立完成的任务，并根据实际情况在题目上加以区别，每人必须完成其所承担的工作并独立创作设计或撰写论文。</w:t>
      </w:r>
    </w:p>
    <w:p w:rsidR="009C0CB9" w:rsidRDefault="009C0CB9" w:rsidP="009C0CB9">
      <w:pPr>
        <w:ind w:right="240" w:firstLineChars="200" w:firstLine="480"/>
      </w:pPr>
      <w:r>
        <w:rPr>
          <w:rFonts w:ascii="宋体" w:hAnsi="宋体"/>
        </w:rPr>
        <w:t>第八条毕业设计（论文）题目应保持较高的更新率，改进题目或新题比例原则上不低于</w:t>
      </w:r>
      <w:r>
        <w:t>70%</w:t>
      </w:r>
      <w:r>
        <w:rPr>
          <w:rFonts w:ascii="宋体" w:hAnsi="宋体"/>
        </w:rPr>
        <w:t>。</w:t>
      </w:r>
    </w:p>
    <w:p w:rsidR="009C0CB9" w:rsidRDefault="009C0CB9" w:rsidP="009C0CB9">
      <w:pPr>
        <w:ind w:right="240" w:firstLineChars="200" w:firstLine="480"/>
      </w:pPr>
      <w:r>
        <w:rPr>
          <w:rFonts w:ascii="宋体" w:hAnsi="宋体"/>
        </w:rPr>
        <w:t>第九条各教学院在毕业设计（论文）选题前一个月将毕业设计（论文）工作领导小组审核后的选题报送教务处，由教务处组织校内外专家审定，通过后方可组织学生选题。</w:t>
      </w:r>
    </w:p>
    <w:p w:rsidR="009C0CB9" w:rsidRDefault="009C0CB9" w:rsidP="009C0CB9">
      <w:pPr>
        <w:ind w:right="240" w:firstLineChars="200" w:firstLine="480"/>
      </w:pPr>
      <w:r>
        <w:rPr>
          <w:rFonts w:ascii="宋体" w:hAnsi="宋体"/>
        </w:rPr>
        <w:t>第十条选题工作应采取双向选择的原则，保证每个学生选定一个课题。选题结束后，应将选题汇总、报送教务处备案。</w:t>
      </w:r>
    </w:p>
    <w:p w:rsidR="009C0CB9" w:rsidRDefault="009C0CB9" w:rsidP="009C0CB9">
      <w:pPr>
        <w:ind w:right="240" w:firstLineChars="200" w:firstLine="480"/>
      </w:pPr>
      <w:r>
        <w:rPr>
          <w:rFonts w:ascii="宋体" w:hAnsi="宋体"/>
        </w:rPr>
        <w:t>第十一条选题确定后原则上不得随意更改，如确需更改，应由学院审核后报送教务处审核备案。</w:t>
      </w:r>
    </w:p>
    <w:p w:rsidR="009C0CB9" w:rsidRDefault="009C0CB9" w:rsidP="009C0CB9">
      <w:pPr>
        <w:pStyle w:val="3"/>
        <w:spacing w:line="400" w:lineRule="exact"/>
        <w:ind w:firstLine="562"/>
        <w:rPr>
          <w:b/>
          <w:bCs/>
        </w:rPr>
      </w:pPr>
      <w:r>
        <w:rPr>
          <w:rFonts w:hint="eastAsia"/>
          <w:b/>
          <w:bCs/>
        </w:rPr>
        <w:t>第四章开题</w:t>
      </w:r>
    </w:p>
    <w:p w:rsidR="009C0CB9" w:rsidRDefault="009C0CB9" w:rsidP="009C0CB9">
      <w:pPr>
        <w:ind w:right="240" w:firstLineChars="200" w:firstLine="480"/>
        <w:rPr>
          <w:rFonts w:hint="eastAsia"/>
        </w:rPr>
      </w:pPr>
      <w:r>
        <w:rPr>
          <w:rFonts w:ascii="宋体" w:hAnsi="宋体"/>
        </w:rPr>
        <w:t>第十二条指导教师填写《长江师范学院毕业设计（论文）任务书》，在毕业设计（论文）工作开始时发给学生。任务书应包括毕业设计（论文）课题的来源、应完成的主要内容、基本要求、成果形式、进度计划等。</w:t>
      </w:r>
    </w:p>
    <w:p w:rsidR="009C0CB9" w:rsidRDefault="009C0CB9" w:rsidP="009C0CB9">
      <w:pPr>
        <w:ind w:right="240" w:firstLineChars="200" w:firstLine="480"/>
      </w:pPr>
      <w:r>
        <w:rPr>
          <w:rFonts w:ascii="宋体" w:hAnsi="宋体"/>
        </w:rPr>
        <w:t>第十三条学生根据指导教师拟定的任务书，在查阅相关资料后遵照教师要</w:t>
      </w:r>
      <w:r>
        <w:rPr>
          <w:rFonts w:ascii="宋体" w:hAnsi="宋体"/>
        </w:rPr>
        <w:lastRenderedPageBreak/>
        <w:t>求填写《长江师范学院毕业设计（论文）开题报告》。学院可根据情况采取多种形式组织开题报告会。</w:t>
      </w:r>
    </w:p>
    <w:p w:rsidR="009C0CB9" w:rsidRDefault="009C0CB9" w:rsidP="009C0CB9">
      <w:pPr>
        <w:ind w:right="240" w:firstLineChars="200" w:firstLine="480"/>
      </w:pPr>
      <w:r>
        <w:rPr>
          <w:rFonts w:ascii="宋体" w:hAnsi="宋体"/>
        </w:rPr>
        <w:t>第十四条开题未通过的学生须在教师指导下重新开题。</w:t>
      </w:r>
    </w:p>
    <w:p w:rsidR="009C0CB9" w:rsidRDefault="009C0CB9" w:rsidP="009C0CB9">
      <w:pPr>
        <w:pStyle w:val="3"/>
        <w:spacing w:line="400" w:lineRule="exact"/>
        <w:ind w:firstLine="562"/>
        <w:rPr>
          <w:b/>
          <w:bCs/>
        </w:rPr>
      </w:pPr>
      <w:r>
        <w:rPr>
          <w:rFonts w:hint="eastAsia"/>
          <w:b/>
          <w:bCs/>
        </w:rPr>
        <w:t>第五章指导</w:t>
      </w:r>
    </w:p>
    <w:p w:rsidR="009C0CB9" w:rsidRDefault="009C0CB9" w:rsidP="009C0CB9">
      <w:pPr>
        <w:ind w:right="240" w:firstLineChars="200" w:firstLine="480"/>
        <w:rPr>
          <w:rFonts w:hint="eastAsia"/>
        </w:rPr>
      </w:pPr>
      <w:r>
        <w:rPr>
          <w:rFonts w:ascii="宋体" w:hAnsi="宋体"/>
        </w:rPr>
        <w:t>第十五条各教学院要通过建立和完善相关管理制度，从严治教，明确指导教师的职责，增强责任意识，切实保证对毕业设计（论文）工作各个环节的管理和监控。</w:t>
      </w:r>
    </w:p>
    <w:p w:rsidR="009C0CB9" w:rsidRDefault="009C0CB9" w:rsidP="009C0CB9">
      <w:pPr>
        <w:ind w:right="240" w:firstLineChars="200" w:firstLine="480"/>
      </w:pPr>
      <w:r>
        <w:rPr>
          <w:rFonts w:ascii="宋体" w:hAnsi="宋体"/>
        </w:rPr>
        <w:t>第十六条毕业设计（论文）指导教师原则上应由讲师（或具有硕士学位）及其以上职称的教师担任；在校外实习基地或其他单位进行毕业设计（论文）的学生，可按照规定程序聘请富有实践经验且相当于讲师（或具有硕士学位）及其以上职称的工程技术人员、研究人员或教师担任指导教师。每名指导教师指导学生人数原则上不超过</w:t>
      </w:r>
      <w:r>
        <w:t>10</w:t>
      </w:r>
      <w:r>
        <w:rPr>
          <w:rFonts w:ascii="宋体" w:hAnsi="宋体"/>
        </w:rPr>
        <w:t>人。</w:t>
      </w:r>
    </w:p>
    <w:p w:rsidR="009C0CB9" w:rsidRDefault="009C0CB9" w:rsidP="009C0CB9">
      <w:pPr>
        <w:ind w:right="240" w:firstLineChars="200" w:firstLine="480"/>
      </w:pPr>
      <w:r>
        <w:rPr>
          <w:rFonts w:ascii="宋体" w:hAnsi="宋体"/>
        </w:rPr>
        <w:t>第十七条毕业设计（论文）开始后，指导教师必须坚守岗位，定期指导，及时跟踪学生的工作进度。</w:t>
      </w:r>
    </w:p>
    <w:p w:rsidR="009C0CB9" w:rsidRDefault="009C0CB9" w:rsidP="009C0CB9">
      <w:pPr>
        <w:ind w:right="240" w:firstLineChars="200" w:firstLine="480"/>
      </w:pPr>
      <w:r>
        <w:rPr>
          <w:rFonts w:ascii="宋体" w:hAnsi="宋体"/>
        </w:rPr>
        <w:t>第十八条学生应在指导教师的指导下制定详细的工作计划并严格执行，定期向指导教师汇报工作进展。学生无故缺席毕业设计（论文）时间累计达到毕业设计（论文）总时数的</w:t>
      </w:r>
      <w:r>
        <w:t>1/3</w:t>
      </w:r>
      <w:r>
        <w:rPr>
          <w:rFonts w:ascii="宋体" w:hAnsi="宋体"/>
        </w:rPr>
        <w:t>，指导教师有权取消学生继续做毕业设计（论文）的资格，并向学院提供必要的证据材料，报学院研究决定并备案。</w:t>
      </w:r>
    </w:p>
    <w:p w:rsidR="009C0CB9" w:rsidRDefault="009C0CB9" w:rsidP="009C0CB9">
      <w:pPr>
        <w:ind w:right="240" w:firstLineChars="200" w:firstLine="480"/>
      </w:pPr>
      <w:r>
        <w:rPr>
          <w:rFonts w:ascii="宋体" w:hAnsi="宋体"/>
        </w:rPr>
        <w:t>第十九条各教学院应对指导教师的工作进行考核，并记载工作量。对不履行指导教师职责，或有其他违规行为的教师，要给予批评教育，直至暂停或取消其指导教师资格，并按《长江师范学院教学事故和教学管理事故的认定与处理办法》进行处理。</w:t>
      </w:r>
    </w:p>
    <w:p w:rsidR="009C0CB9" w:rsidRDefault="009C0CB9" w:rsidP="009C0CB9">
      <w:pPr>
        <w:pStyle w:val="3"/>
        <w:spacing w:line="400" w:lineRule="exact"/>
        <w:ind w:firstLine="562"/>
        <w:rPr>
          <w:b/>
          <w:bCs/>
        </w:rPr>
      </w:pPr>
      <w:r>
        <w:rPr>
          <w:rFonts w:hint="eastAsia"/>
          <w:b/>
          <w:bCs/>
        </w:rPr>
        <w:t>第六章设计与撰写</w:t>
      </w:r>
    </w:p>
    <w:p w:rsidR="009C0CB9" w:rsidRDefault="009C0CB9" w:rsidP="009C0CB9">
      <w:pPr>
        <w:ind w:right="240" w:firstLineChars="200" w:firstLine="480"/>
        <w:rPr>
          <w:rFonts w:hint="eastAsia"/>
        </w:rPr>
      </w:pPr>
      <w:r>
        <w:rPr>
          <w:rFonts w:ascii="宋体" w:hAnsi="宋体"/>
        </w:rPr>
        <w:t>第二十条毕业设计（论文）的设计和撰写应遵照《长江师范学院毕业设计（论文）编写规范》执行，指导教师应严格把关。</w:t>
      </w:r>
    </w:p>
    <w:p w:rsidR="009C0CB9" w:rsidRDefault="009C0CB9" w:rsidP="009C0CB9">
      <w:pPr>
        <w:ind w:right="240" w:firstLineChars="200" w:firstLine="480"/>
      </w:pPr>
      <w:r>
        <w:rPr>
          <w:rFonts w:ascii="宋体" w:hAnsi="宋体"/>
        </w:rPr>
        <w:t>第二十一条毕业设计（论文）的设计和撰写应遵守学术道德和学术规范，毕业设计（论文）出现抄袭、雷同、伪造数据、请人代写等现象，一经查实视情节轻重按考试违纪处理，并追究指导教师的相关责任。</w:t>
      </w:r>
    </w:p>
    <w:p w:rsidR="009C0CB9" w:rsidRDefault="009C0CB9" w:rsidP="009C0CB9">
      <w:pPr>
        <w:pStyle w:val="3"/>
        <w:spacing w:line="400" w:lineRule="exact"/>
        <w:ind w:firstLine="562"/>
        <w:rPr>
          <w:b/>
          <w:bCs/>
        </w:rPr>
      </w:pPr>
      <w:r>
        <w:rPr>
          <w:rFonts w:hint="eastAsia"/>
          <w:b/>
          <w:bCs/>
        </w:rPr>
        <w:t>第七章评阅</w:t>
      </w:r>
    </w:p>
    <w:p w:rsidR="009C0CB9" w:rsidRDefault="009C0CB9" w:rsidP="009C0CB9">
      <w:pPr>
        <w:ind w:right="240" w:firstLineChars="200" w:firstLine="480"/>
        <w:rPr>
          <w:rFonts w:hint="eastAsia"/>
        </w:rPr>
      </w:pPr>
      <w:r>
        <w:rPr>
          <w:rFonts w:ascii="宋体" w:hAnsi="宋体"/>
        </w:rPr>
        <w:t>第二十二条学生毕业设计（论文）完成后，首先交指导教师评阅。指导教师评阅后，填写《长江师范学院毕业设计（论文）成绩评定表（指导教师用）》，对学生的工作态度、工作能力、设计（论文）质量等做出评价，并给出是否同意答辩的意见。</w:t>
      </w:r>
    </w:p>
    <w:p w:rsidR="009C0CB9" w:rsidRDefault="009C0CB9" w:rsidP="009C0CB9">
      <w:pPr>
        <w:ind w:right="240" w:firstLineChars="200" w:firstLine="480"/>
      </w:pPr>
      <w:r>
        <w:rPr>
          <w:rFonts w:ascii="宋体" w:hAnsi="宋体"/>
        </w:rPr>
        <w:t>第二十三条答辩委员会指定教师对学生提交的毕业设计（论文）进行评阅，</w:t>
      </w:r>
      <w:r>
        <w:rPr>
          <w:rFonts w:ascii="宋体" w:hAnsi="宋体"/>
        </w:rPr>
        <w:lastRenderedPageBreak/>
        <w:t>评阅教师填写《长江师范学院毕业设计（论文）成绩评定表（评阅人用）》。对于评阅不合格的设计或论文，学生应根据评阅教师给出的意见对设计或论文做出修改后，方可再次提交答辩申请。</w:t>
      </w:r>
    </w:p>
    <w:p w:rsidR="009C0CB9" w:rsidRDefault="009C0CB9" w:rsidP="009C0CB9">
      <w:pPr>
        <w:pStyle w:val="3"/>
        <w:spacing w:line="400" w:lineRule="exact"/>
        <w:ind w:firstLine="562"/>
        <w:rPr>
          <w:b/>
          <w:bCs/>
        </w:rPr>
      </w:pPr>
      <w:r>
        <w:rPr>
          <w:rFonts w:hint="eastAsia"/>
          <w:b/>
          <w:bCs/>
        </w:rPr>
        <w:t>第八章答辩</w:t>
      </w:r>
    </w:p>
    <w:p w:rsidR="009C0CB9" w:rsidRDefault="009C0CB9" w:rsidP="009C0CB9">
      <w:pPr>
        <w:ind w:right="240" w:firstLineChars="200" w:firstLine="480"/>
        <w:rPr>
          <w:rFonts w:hint="eastAsia"/>
        </w:rPr>
      </w:pPr>
      <w:r>
        <w:rPr>
          <w:rFonts w:ascii="宋体" w:hAnsi="宋体"/>
        </w:rPr>
        <w:t>第二十四条答辩时间按照本科人才培养方案执行。</w:t>
      </w:r>
    </w:p>
    <w:p w:rsidR="009C0CB9" w:rsidRDefault="009C0CB9" w:rsidP="009C0CB9">
      <w:pPr>
        <w:ind w:right="240" w:firstLineChars="200" w:firstLine="480"/>
      </w:pPr>
      <w:r>
        <w:rPr>
          <w:rFonts w:ascii="宋体" w:hAnsi="宋体"/>
        </w:rPr>
        <w:t>第二十五条各教学院答辩委员会全面负责毕业设计（论文）的答辩工作。答辩工作可聘请校内同行专家参加，如确因课题需要，必须聘请校外人员参加时，须报请学院领导小组审批。答辩时间安排表确定后，报送教务处以备抽查。</w:t>
      </w:r>
    </w:p>
    <w:p w:rsidR="009C0CB9" w:rsidRDefault="009C0CB9" w:rsidP="009C0CB9">
      <w:pPr>
        <w:ind w:right="240" w:firstLineChars="200" w:firstLine="480"/>
      </w:pPr>
      <w:r>
        <w:rPr>
          <w:rFonts w:ascii="宋体" w:hAnsi="宋体"/>
        </w:rPr>
        <w:t>第二十六条在校外厂、所、研究院等单位做毕业设计（论文）的学生，可由这些单位的工程技术人员和我校教师共同组成答辩小组进行答辩。答辩后只要求写出评语，提出评分参考意见，成绩的最后评定由学校统一进行。</w:t>
      </w:r>
    </w:p>
    <w:p w:rsidR="009C0CB9" w:rsidRDefault="009C0CB9" w:rsidP="009C0CB9">
      <w:pPr>
        <w:ind w:right="240" w:firstLineChars="200" w:firstLine="480"/>
      </w:pPr>
      <w:r>
        <w:rPr>
          <w:rFonts w:ascii="宋体" w:hAnsi="宋体"/>
        </w:rPr>
        <w:t>第二十七条各答辩小组根据学生答辩时陈述和回答问题的综合表现进行评分，经过答辩委员会合议后给出答辩成绩。各教学院也可根据专业特点提出具体的答辩要求。</w:t>
      </w:r>
    </w:p>
    <w:p w:rsidR="009C0CB9" w:rsidRDefault="009C0CB9" w:rsidP="009C0CB9">
      <w:pPr>
        <w:ind w:right="240" w:firstLineChars="200" w:firstLine="480"/>
      </w:pPr>
      <w:r>
        <w:rPr>
          <w:rFonts w:ascii="宋体" w:hAnsi="宋体"/>
        </w:rPr>
        <w:t>第二十八条毕业设计（论文）完成后原则上应全部进行答辩，但有下列情况的学生不能获得答辩资格：</w:t>
      </w:r>
    </w:p>
    <w:p w:rsidR="009C0CB9" w:rsidRDefault="009C0CB9" w:rsidP="009C0CB9">
      <w:pPr>
        <w:ind w:right="240" w:firstLineChars="200" w:firstLine="480"/>
      </w:pPr>
      <w:r>
        <w:rPr>
          <w:rFonts w:ascii="宋体" w:hAnsi="宋体"/>
        </w:rPr>
        <w:t>（一）毕业当年申请延长学习时间者；</w:t>
      </w:r>
    </w:p>
    <w:p w:rsidR="009C0CB9" w:rsidRDefault="009C0CB9" w:rsidP="009C0CB9">
      <w:pPr>
        <w:ind w:right="240" w:firstLineChars="200" w:firstLine="480"/>
      </w:pPr>
      <w:r>
        <w:rPr>
          <w:rFonts w:ascii="宋体" w:hAnsi="宋体"/>
        </w:rPr>
        <w:t>（二）设计（论文）评阅不合格者；</w:t>
      </w:r>
    </w:p>
    <w:p w:rsidR="009C0CB9" w:rsidRDefault="009C0CB9" w:rsidP="009C0CB9">
      <w:pPr>
        <w:ind w:right="240" w:firstLineChars="200" w:firstLine="480"/>
      </w:pPr>
      <w:r>
        <w:rPr>
          <w:rFonts w:ascii="宋体" w:hAnsi="宋体"/>
        </w:rPr>
        <w:t>（三）设计（论文）或成果经证实有侵犯他人著作权者；</w:t>
      </w:r>
    </w:p>
    <w:p w:rsidR="009C0CB9" w:rsidRDefault="009C0CB9" w:rsidP="009C0CB9">
      <w:pPr>
        <w:ind w:right="240" w:firstLineChars="200" w:firstLine="480"/>
      </w:pPr>
      <w:r>
        <w:rPr>
          <w:rFonts w:ascii="宋体" w:hAnsi="宋体"/>
        </w:rPr>
        <w:t>（四）有其他严重违纪违规行为者。</w:t>
      </w:r>
    </w:p>
    <w:p w:rsidR="009C0CB9" w:rsidRDefault="009C0CB9" w:rsidP="009C0CB9">
      <w:pPr>
        <w:pStyle w:val="3"/>
        <w:spacing w:line="400" w:lineRule="exact"/>
        <w:ind w:firstLine="562"/>
        <w:rPr>
          <w:b/>
          <w:bCs/>
        </w:rPr>
      </w:pPr>
      <w:r>
        <w:rPr>
          <w:rFonts w:hint="eastAsia"/>
          <w:b/>
          <w:bCs/>
        </w:rPr>
        <w:t>第九章成绩评定</w:t>
      </w:r>
    </w:p>
    <w:p w:rsidR="009C0CB9" w:rsidRDefault="009C0CB9" w:rsidP="009C0CB9">
      <w:pPr>
        <w:ind w:right="240" w:firstLineChars="200" w:firstLine="480"/>
        <w:rPr>
          <w:rFonts w:hint="eastAsia"/>
        </w:rPr>
      </w:pPr>
      <w:r>
        <w:rPr>
          <w:rFonts w:ascii="宋体" w:hAnsi="宋体"/>
        </w:rPr>
        <w:t>第二十九条毕业设计（论文）成绩的评定应遵循以下原则：</w:t>
      </w:r>
    </w:p>
    <w:p w:rsidR="009C0CB9" w:rsidRDefault="009C0CB9" w:rsidP="009C0CB9">
      <w:pPr>
        <w:ind w:right="240" w:firstLineChars="200" w:firstLine="480"/>
      </w:pPr>
      <w:r>
        <w:rPr>
          <w:rFonts w:ascii="宋体" w:hAnsi="宋体"/>
        </w:rPr>
        <w:t>（一）总成绩评定采取五级记分制，单项成绩评定按照百分制记载。</w:t>
      </w:r>
    </w:p>
    <w:p w:rsidR="009C0CB9" w:rsidRDefault="009C0CB9" w:rsidP="009C0CB9">
      <w:pPr>
        <w:ind w:right="240" w:firstLineChars="200" w:firstLine="480"/>
      </w:pPr>
      <w:r>
        <w:rPr>
          <w:rFonts w:ascii="宋体" w:hAnsi="宋体"/>
        </w:rPr>
        <w:t>（二）总成绩评定时，应包含指导教师评分、评阅教师评分和答辩评分三个部分，各部分所占比例为</w:t>
      </w:r>
      <w:r>
        <w:t>3</w:t>
      </w:r>
      <w:r>
        <w:rPr>
          <w:rFonts w:ascii="宋体" w:hAnsi="宋体"/>
        </w:rPr>
        <w:t>：</w:t>
      </w:r>
      <w:r>
        <w:t>3</w:t>
      </w:r>
      <w:r>
        <w:rPr>
          <w:rFonts w:ascii="宋体" w:hAnsi="宋体"/>
        </w:rPr>
        <w:t>：</w:t>
      </w:r>
      <w:r>
        <w:t>4</w:t>
      </w:r>
      <w:r>
        <w:rPr>
          <w:rFonts w:ascii="宋体" w:hAnsi="宋体"/>
        </w:rPr>
        <w:t>。若指导教师评分与评阅人评分差值超过</w:t>
      </w:r>
      <w:r>
        <w:t>15</w:t>
      </w:r>
      <w:r>
        <w:rPr>
          <w:rFonts w:ascii="宋体" w:hAnsi="宋体"/>
        </w:rPr>
        <w:t>分，则应经答辩委员会讨论评分。</w:t>
      </w:r>
    </w:p>
    <w:p w:rsidR="009C0CB9" w:rsidRDefault="009C0CB9" w:rsidP="009C0CB9">
      <w:pPr>
        <w:pStyle w:val="3"/>
        <w:spacing w:line="400" w:lineRule="exact"/>
        <w:ind w:firstLine="562"/>
        <w:rPr>
          <w:b/>
          <w:bCs/>
        </w:rPr>
      </w:pPr>
      <w:r>
        <w:rPr>
          <w:rFonts w:hint="eastAsia"/>
          <w:b/>
          <w:bCs/>
        </w:rPr>
        <w:t>第十章质量监控</w:t>
      </w:r>
    </w:p>
    <w:p w:rsidR="009C0CB9" w:rsidRDefault="009C0CB9" w:rsidP="009C0CB9">
      <w:pPr>
        <w:ind w:right="240" w:firstLineChars="200" w:firstLine="480"/>
        <w:rPr>
          <w:rFonts w:hint="eastAsia"/>
        </w:rPr>
      </w:pPr>
      <w:r>
        <w:rPr>
          <w:rFonts w:ascii="宋体" w:hAnsi="宋体"/>
        </w:rPr>
        <w:t>第三十条各教学院根据本科人才培养方案及相关管理规定，定期对毕业设计（论文）工作进行督查，并形成书面材料报送学校教务处。</w:t>
      </w:r>
    </w:p>
    <w:p w:rsidR="009C0CB9" w:rsidRDefault="009C0CB9" w:rsidP="009C0CB9">
      <w:pPr>
        <w:ind w:right="240" w:firstLineChars="200" w:firstLine="480"/>
      </w:pPr>
      <w:r>
        <w:rPr>
          <w:rFonts w:ascii="宋体" w:hAnsi="宋体"/>
        </w:rPr>
        <w:t>第三十一条学校不定期组织专家对全校本科生毕业设计（论文）进行抽查。</w:t>
      </w:r>
    </w:p>
    <w:p w:rsidR="009C0CB9" w:rsidRDefault="009C0CB9" w:rsidP="009C0CB9">
      <w:pPr>
        <w:ind w:right="240" w:firstLineChars="200" w:firstLine="480"/>
      </w:pPr>
      <w:r>
        <w:rPr>
          <w:rFonts w:ascii="宋体" w:hAnsi="宋体"/>
        </w:rPr>
        <w:t>第三十二条毕业设计（论文）工作的开展情况将作为学院教学工作年度考核的重要内容之一。</w:t>
      </w:r>
    </w:p>
    <w:p w:rsidR="009C0CB9" w:rsidRDefault="009C0CB9" w:rsidP="009C0CB9">
      <w:pPr>
        <w:pStyle w:val="3"/>
        <w:spacing w:line="400" w:lineRule="exact"/>
        <w:ind w:firstLine="562"/>
        <w:rPr>
          <w:b/>
          <w:bCs/>
        </w:rPr>
      </w:pPr>
      <w:r>
        <w:rPr>
          <w:rFonts w:hint="eastAsia"/>
          <w:b/>
          <w:bCs/>
        </w:rPr>
        <w:t>第十一章存档</w:t>
      </w:r>
    </w:p>
    <w:p w:rsidR="009C0CB9" w:rsidRDefault="009C0CB9" w:rsidP="009C0CB9">
      <w:pPr>
        <w:ind w:right="240" w:firstLineChars="200" w:firstLine="480"/>
        <w:rPr>
          <w:rFonts w:hint="eastAsia"/>
        </w:rPr>
      </w:pPr>
      <w:r>
        <w:rPr>
          <w:rFonts w:ascii="宋体" w:hAnsi="宋体"/>
        </w:rPr>
        <w:t>第三十三条毕业设计（论文）工作结束后，所有的毕业设计（论文）资料</w:t>
      </w:r>
      <w:r>
        <w:rPr>
          <w:rFonts w:ascii="宋体" w:hAnsi="宋体"/>
        </w:rPr>
        <w:lastRenderedPageBreak/>
        <w:t>（包括图纸、实验记录、原始数据、上机程序、计算数据、调研记录、音像磁带、磁盘、图片、设计手稿、打印文本及其它有保存价值的资料等）学生均不得带走，由各教学院负责收回作为教学资料妥善保存，并整理归档。</w:t>
      </w:r>
    </w:p>
    <w:p w:rsidR="009C0CB9" w:rsidRDefault="009C0CB9" w:rsidP="009C0CB9">
      <w:pPr>
        <w:ind w:right="240" w:firstLineChars="200" w:firstLine="480"/>
      </w:pPr>
      <w:r>
        <w:rPr>
          <w:rFonts w:ascii="宋体" w:hAnsi="宋体"/>
        </w:rPr>
        <w:t>第三十四条未经指导教师同意，学生不得将毕业设计（论文）成果寄出校外发表。如需发表，必须在严守国家机密、保证质量的前提下，经指导教师推荐，报各教学院分管教学领导批准。成果转让须征得学院和学校主管部门同意，学生不得私自转让。</w:t>
      </w:r>
    </w:p>
    <w:p w:rsidR="009C0CB9" w:rsidRDefault="009C0CB9" w:rsidP="009C0CB9">
      <w:pPr>
        <w:ind w:right="240" w:firstLineChars="200" w:firstLine="480"/>
      </w:pPr>
      <w:r>
        <w:rPr>
          <w:rFonts w:ascii="宋体" w:hAnsi="宋体"/>
        </w:rPr>
        <w:t>第三十五条毕业设计（论文）工作结束后，各教学院应将学生选题编制报批表、任务书、开题报告、开题记录表、答辩记录表、成绩评定表（指导教师用、评阅人用、答辩委员会用、总成绩）、毕业设计（论文）、优秀毕业设计（论文）推荐表、优秀毕业设计（论文）评审表等按照顺序整理归档，装入学生资料袋，并将毕业设计（论文）信息统计表和质量分析报教务处存档。</w:t>
      </w:r>
    </w:p>
    <w:p w:rsidR="009C0CB9" w:rsidRDefault="009C0CB9" w:rsidP="009C0CB9">
      <w:pPr>
        <w:ind w:right="240" w:firstLineChars="200" w:firstLine="480"/>
      </w:pPr>
      <w:r>
        <w:rPr>
          <w:rFonts w:ascii="宋体" w:hAnsi="宋体"/>
        </w:rPr>
        <w:t>第三十六条校级优秀毕业设计（论文）由教务处定期汇编印制《长江师范学院优秀毕业设计（论文）集》。</w:t>
      </w:r>
    </w:p>
    <w:p w:rsidR="009C0CB9" w:rsidRDefault="009C0CB9" w:rsidP="009C0CB9">
      <w:pPr>
        <w:pStyle w:val="3"/>
        <w:spacing w:line="400" w:lineRule="exact"/>
        <w:ind w:firstLine="562"/>
        <w:rPr>
          <w:b/>
          <w:bCs/>
        </w:rPr>
      </w:pPr>
      <w:r>
        <w:rPr>
          <w:rFonts w:hint="eastAsia"/>
          <w:b/>
          <w:bCs/>
        </w:rPr>
        <w:t>第十二章奖惩</w:t>
      </w:r>
    </w:p>
    <w:p w:rsidR="009C0CB9" w:rsidRDefault="009C0CB9" w:rsidP="009C0CB9">
      <w:pPr>
        <w:ind w:right="240" w:firstLineChars="200" w:firstLine="480"/>
        <w:rPr>
          <w:rFonts w:hint="eastAsia"/>
        </w:rPr>
      </w:pPr>
      <w:r>
        <w:rPr>
          <w:rFonts w:ascii="宋体" w:hAnsi="宋体"/>
        </w:rPr>
        <w:t>第三十七条学校每年开展优秀毕业设计（论文）评选工作，校、院两级优秀毕业设计（论文）篇数分别掌握在本届毕业设计（论文）总数的</w:t>
      </w:r>
      <w:r>
        <w:t>3%</w:t>
      </w:r>
      <w:r>
        <w:rPr>
          <w:rFonts w:ascii="宋体" w:hAnsi="宋体"/>
        </w:rPr>
        <w:t>、</w:t>
      </w:r>
      <w:r>
        <w:t>5</w:t>
      </w:r>
      <w:r>
        <w:rPr>
          <w:rFonts w:ascii="宋体" w:hAnsi="宋体"/>
        </w:rPr>
        <w:t>％以内，以</w:t>
      </w:r>
      <w:r>
        <w:t>“</w:t>
      </w:r>
      <w:r>
        <w:rPr>
          <w:rFonts w:ascii="宋体" w:hAnsi="宋体"/>
        </w:rPr>
        <w:t>宁缺毋滥</w:t>
      </w:r>
      <w:r>
        <w:t>”</w:t>
      </w:r>
      <w:r>
        <w:rPr>
          <w:rFonts w:ascii="宋体" w:hAnsi="宋体"/>
        </w:rPr>
        <w:t>为原则进行评选。校级优秀毕业设计（论文）按照《长江师范学院校级优秀毕业设计（论文）评选办法》予以奖励；院级优秀毕业设计（论文）由各教学院制定奖励办法并实施。</w:t>
      </w:r>
    </w:p>
    <w:p w:rsidR="009C0CB9" w:rsidRDefault="009C0CB9" w:rsidP="009C0CB9">
      <w:pPr>
        <w:ind w:right="240" w:firstLineChars="200" w:firstLine="480"/>
      </w:pPr>
      <w:r>
        <w:rPr>
          <w:rFonts w:ascii="宋体" w:hAnsi="宋体"/>
        </w:rPr>
        <w:t>第三十八条毕业设计（论文）成绩不及格者，按照《长江师范学院学生学籍管理规定》办理，因毕业设计（论文）成绩不及格作结业处理的学生，可申请随下届补做毕业设计（论文），但申请随下届补做毕业设计（论文）的次数为一次，并按学校有关规定缴纳相关费用。</w:t>
      </w:r>
    </w:p>
    <w:p w:rsidR="009C0CB9" w:rsidRDefault="009C0CB9" w:rsidP="009C0CB9">
      <w:pPr>
        <w:pStyle w:val="3"/>
        <w:spacing w:line="400" w:lineRule="exact"/>
        <w:ind w:firstLine="562"/>
        <w:rPr>
          <w:b/>
          <w:bCs/>
        </w:rPr>
      </w:pPr>
      <w:r>
        <w:rPr>
          <w:rFonts w:hint="eastAsia"/>
          <w:b/>
          <w:bCs/>
        </w:rPr>
        <w:t>第十三章其他</w:t>
      </w:r>
    </w:p>
    <w:p w:rsidR="009C0CB9" w:rsidRDefault="009C0CB9" w:rsidP="009C0CB9">
      <w:pPr>
        <w:ind w:right="240" w:firstLineChars="200" w:firstLine="480"/>
        <w:rPr>
          <w:rFonts w:hint="eastAsia"/>
        </w:rPr>
      </w:pPr>
      <w:r>
        <w:rPr>
          <w:rFonts w:ascii="宋体" w:hAnsi="宋体"/>
        </w:rPr>
        <w:t>第三十九条在本条例指导下，各教学院可结合自身学科专业特点制定更加具体的毕业设计（论文）管理办法和实施细则，报教务处审定后执行。艺体类专业如对毕业设计（论文）形式和内容有特殊要求，不适用本工作条例，可自行制定相关管理办法，报教务处审定后执行。</w:t>
      </w:r>
    </w:p>
    <w:p w:rsidR="009C0CB9" w:rsidRDefault="009C0CB9" w:rsidP="009C0CB9">
      <w:pPr>
        <w:ind w:right="240" w:firstLineChars="200" w:firstLine="480"/>
      </w:pPr>
      <w:r>
        <w:rPr>
          <w:rFonts w:ascii="宋体" w:hAnsi="宋体"/>
        </w:rPr>
        <w:t>第四十条本条例由教务处负责解释。</w:t>
      </w:r>
    </w:p>
    <w:p w:rsidR="009C0CB9" w:rsidRDefault="009C0CB9" w:rsidP="009C0CB9">
      <w:pPr>
        <w:ind w:right="240" w:firstLineChars="200" w:firstLine="480"/>
      </w:pPr>
      <w:r>
        <w:rPr>
          <w:rFonts w:ascii="宋体" w:hAnsi="宋体"/>
        </w:rPr>
        <w:t>第四十一条本条例自发布之日起执行。原《长江师范学院毕业论文（设计）工作条例》自行废止。</w:t>
      </w:r>
      <w:r>
        <w:br w:type="page"/>
      </w:r>
    </w:p>
    <w:p w:rsidR="009C0CB9" w:rsidRDefault="009C0CB9" w:rsidP="009C0CB9">
      <w:pPr>
        <w:pStyle w:val="1"/>
        <w:ind w:firstLine="723"/>
        <w:rPr>
          <w:b/>
          <w:bCs/>
        </w:rPr>
      </w:pPr>
      <w:r>
        <w:rPr>
          <w:rFonts w:ascii="黑体" w:hAnsi="黑体" w:hint="eastAsia"/>
          <w:b/>
          <w:bCs/>
        </w:rPr>
        <w:lastRenderedPageBreak/>
        <w:t>长江师范学院</w:t>
      </w:r>
    </w:p>
    <w:p w:rsidR="009C0CB9" w:rsidRDefault="009C0CB9" w:rsidP="009C0CB9">
      <w:pPr>
        <w:pStyle w:val="1"/>
        <w:ind w:firstLine="723"/>
        <w:rPr>
          <w:b/>
          <w:bCs/>
        </w:rPr>
      </w:pPr>
      <w:r>
        <w:rPr>
          <w:rFonts w:ascii="黑体" w:hAnsi="黑体" w:hint="eastAsia"/>
          <w:b/>
          <w:bCs/>
        </w:rPr>
        <w:t>毕业设计（论文）环节规范及质量标准（试行）</w:t>
      </w:r>
    </w:p>
    <w:p w:rsidR="009C0CB9" w:rsidRDefault="009C0CB9" w:rsidP="009C0CB9">
      <w:pPr>
        <w:spacing w:line="394" w:lineRule="exact"/>
        <w:ind w:right="240" w:firstLineChars="176" w:firstLine="422"/>
        <w:jc w:val="center"/>
      </w:pPr>
      <w:r>
        <w:rPr>
          <w:rFonts w:ascii="宋体" w:hAnsi="宋体" w:hint="eastAsia"/>
        </w:rPr>
        <w:t>（长师院教〔</w:t>
      </w:r>
      <w:r>
        <w:rPr>
          <w:rFonts w:hint="eastAsia"/>
        </w:rPr>
        <w:t>2017</w:t>
      </w:r>
      <w:r>
        <w:rPr>
          <w:rFonts w:ascii="宋体" w:hAnsi="宋体" w:hint="eastAsia"/>
        </w:rPr>
        <w:t>〕</w:t>
      </w:r>
      <w:r>
        <w:rPr>
          <w:rFonts w:hint="eastAsia"/>
        </w:rPr>
        <w:t>9</w:t>
      </w:r>
      <w:r>
        <w:rPr>
          <w:rFonts w:ascii="宋体" w:hAnsi="宋体" w:hint="eastAsia"/>
        </w:rPr>
        <w:t>号）</w:t>
      </w:r>
    </w:p>
    <w:p w:rsidR="009C0CB9" w:rsidRDefault="009C0CB9" w:rsidP="009C0CB9">
      <w:pPr>
        <w:spacing w:line="394" w:lineRule="exact"/>
        <w:ind w:right="240" w:firstLineChars="200" w:firstLine="480"/>
      </w:pPr>
      <w:r>
        <w:rPr>
          <w:rFonts w:ascii="宋体" w:hAnsi="宋体"/>
        </w:rPr>
        <w:t>毕业设计（论文）是实现本科人才培养目标的重要教学环节，是培养学生创新思维、提高学生实践能力的有效途径，是学生综合运用所学专业知识解决学术和实际问题的重要方式，是反映学生全面素质和能力的重要标志。毕业设计（论文）对学生的思想品德、工作态度、工作作风和独立工作能力具有深远影响，其质量是衡量学生毕业资格和学位资格的重要依据。根据《长江师范学院本科生毕业设计（论文）工作条例》（长师院发〔</w:t>
      </w:r>
      <w:r>
        <w:t>2011</w:t>
      </w:r>
      <w:r>
        <w:rPr>
          <w:rFonts w:ascii="宋体" w:hAnsi="宋体"/>
        </w:rPr>
        <w:t>〕</w:t>
      </w:r>
      <w:r>
        <w:t>56</w:t>
      </w:r>
      <w:r>
        <w:rPr>
          <w:rFonts w:ascii="宋体" w:hAnsi="宋体"/>
        </w:rPr>
        <w:t>号）和《长江师范学院关于进一步推进毕业设计（论文）改革的意见》（长师院发〔</w:t>
      </w:r>
      <w:r>
        <w:t>2010</w:t>
      </w:r>
      <w:r>
        <w:rPr>
          <w:rFonts w:ascii="宋体" w:hAnsi="宋体"/>
        </w:rPr>
        <w:t>〕</w:t>
      </w:r>
      <w:r>
        <w:t>43</w:t>
      </w:r>
      <w:r>
        <w:rPr>
          <w:rFonts w:ascii="宋体" w:hAnsi="宋体"/>
        </w:rPr>
        <w:t>号）文件内容，为了进一步规范我校本科学生毕业设计（论文）工作，结合学校实际，制定本规范及标准。</w:t>
      </w:r>
    </w:p>
    <w:p w:rsidR="009C0CB9" w:rsidRDefault="009C0CB9" w:rsidP="009C0CB9">
      <w:pPr>
        <w:pStyle w:val="2"/>
        <w:ind w:firstLine="562"/>
        <w:rPr>
          <w:b/>
          <w:bCs/>
        </w:rPr>
      </w:pPr>
      <w:r>
        <w:rPr>
          <w:rFonts w:ascii="黑体" w:hAnsi="黑体" w:hint="eastAsia"/>
          <w:b/>
          <w:bCs/>
        </w:rPr>
        <w:t>一、准备阶段</w:t>
      </w:r>
    </w:p>
    <w:p w:rsidR="009C0CB9" w:rsidRDefault="009C0CB9" w:rsidP="009C0CB9">
      <w:pPr>
        <w:spacing w:line="394" w:lineRule="exact"/>
        <w:ind w:right="240" w:firstLineChars="200" w:firstLine="480"/>
      </w:pPr>
      <w:r>
        <w:rPr>
          <w:rFonts w:ascii="宋体" w:hAnsi="宋体" w:hint="eastAsia"/>
        </w:rPr>
        <w:t>（一）组织管理</w:t>
      </w:r>
    </w:p>
    <w:p w:rsidR="009C0CB9" w:rsidRDefault="009C0CB9" w:rsidP="009C0CB9">
      <w:pPr>
        <w:spacing w:line="394" w:lineRule="exact"/>
        <w:ind w:right="240" w:firstLineChars="200" w:firstLine="480"/>
      </w:pPr>
      <w:r>
        <w:rPr>
          <w:rFonts w:hint="eastAsia"/>
        </w:rPr>
        <w:t>1.</w:t>
      </w:r>
      <w:r>
        <w:rPr>
          <w:rFonts w:ascii="宋体" w:hAnsi="宋体"/>
        </w:rPr>
        <w:t>各学院成立由学院负责人牵头的毕业设计（论文）工作领导小组、答辩委员会</w:t>
      </w:r>
      <w:r>
        <w:t>,</w:t>
      </w:r>
      <w:r>
        <w:rPr>
          <w:rFonts w:ascii="宋体" w:hAnsi="宋体"/>
        </w:rPr>
        <w:t>至少应包含分管毕业设计（论文）分管院长、专业负责人、教授代表等不少于</w:t>
      </w:r>
      <w:r>
        <w:t>5</w:t>
      </w:r>
      <w:r>
        <w:rPr>
          <w:rFonts w:ascii="宋体" w:hAnsi="宋体"/>
        </w:rPr>
        <w:t>人。</w:t>
      </w:r>
    </w:p>
    <w:p w:rsidR="009C0CB9" w:rsidRDefault="009C0CB9" w:rsidP="009C0CB9">
      <w:pPr>
        <w:spacing w:line="394" w:lineRule="exact"/>
        <w:ind w:right="240" w:firstLineChars="200" w:firstLine="480"/>
      </w:pPr>
      <w:r>
        <w:rPr>
          <w:rFonts w:hint="eastAsia"/>
        </w:rPr>
        <w:t>2.</w:t>
      </w:r>
      <w:r>
        <w:rPr>
          <w:rFonts w:ascii="宋体" w:hAnsi="宋体"/>
        </w:rPr>
        <w:t>制定毕业设计（论文）工作管理办法、实施细则、质量标准、评分标准。</w:t>
      </w:r>
    </w:p>
    <w:p w:rsidR="009C0CB9" w:rsidRDefault="009C0CB9" w:rsidP="009C0CB9">
      <w:pPr>
        <w:spacing w:line="394" w:lineRule="exact"/>
        <w:ind w:right="240" w:firstLineChars="200" w:firstLine="480"/>
      </w:pPr>
      <w:r>
        <w:rPr>
          <w:rFonts w:ascii="宋体" w:hAnsi="宋体" w:hint="eastAsia"/>
        </w:rPr>
        <w:t>（二）指导教师</w:t>
      </w:r>
    </w:p>
    <w:p w:rsidR="009C0CB9" w:rsidRDefault="009C0CB9" w:rsidP="009C0CB9">
      <w:pPr>
        <w:spacing w:line="394" w:lineRule="exact"/>
        <w:ind w:right="240" w:firstLineChars="200" w:firstLine="480"/>
      </w:pPr>
      <w:r>
        <w:rPr>
          <w:rFonts w:hint="eastAsia"/>
        </w:rPr>
        <w:t>1.</w:t>
      </w:r>
      <w:r>
        <w:rPr>
          <w:rFonts w:ascii="宋体" w:hAnsi="宋体"/>
        </w:rPr>
        <w:t>有高度责任心、较高的教学水平和科研能力，所学专业和现从事教学科研工作与指导的专业一致或相近，具有中级以上职称或硕士研究生以上学历，或行业企业中具有中级职称以上技术骨干。</w:t>
      </w:r>
    </w:p>
    <w:p w:rsidR="009C0CB9" w:rsidRDefault="009C0CB9" w:rsidP="009C0CB9">
      <w:pPr>
        <w:spacing w:line="394" w:lineRule="exact"/>
        <w:ind w:right="240" w:firstLineChars="200" w:firstLine="480"/>
      </w:pPr>
      <w:r>
        <w:rPr>
          <w:rFonts w:hint="eastAsia"/>
        </w:rPr>
        <w:t>2.</w:t>
      </w:r>
      <w:r>
        <w:rPr>
          <w:rFonts w:ascii="宋体" w:hAnsi="宋体"/>
        </w:rPr>
        <w:t>每位教师指导学生人数不超过</w:t>
      </w:r>
      <w:r>
        <w:t>10</w:t>
      </w:r>
      <w:r>
        <w:rPr>
          <w:rFonts w:ascii="宋体" w:hAnsi="宋体"/>
        </w:rPr>
        <w:t>人。</w:t>
      </w:r>
    </w:p>
    <w:p w:rsidR="009C0CB9" w:rsidRDefault="009C0CB9" w:rsidP="009C0CB9">
      <w:pPr>
        <w:pStyle w:val="2"/>
        <w:ind w:firstLine="562"/>
        <w:rPr>
          <w:b/>
          <w:bCs/>
        </w:rPr>
      </w:pPr>
      <w:r>
        <w:rPr>
          <w:rFonts w:ascii="黑体" w:hAnsi="黑体" w:hint="eastAsia"/>
          <w:b/>
          <w:bCs/>
        </w:rPr>
        <w:t>二、选题开题</w:t>
      </w:r>
    </w:p>
    <w:p w:rsidR="009C0CB9" w:rsidRDefault="009C0CB9" w:rsidP="009C0CB9">
      <w:pPr>
        <w:spacing w:line="394" w:lineRule="exact"/>
        <w:ind w:right="240" w:firstLineChars="200" w:firstLine="480"/>
      </w:pPr>
      <w:r>
        <w:rPr>
          <w:rFonts w:ascii="宋体" w:hAnsi="宋体" w:hint="eastAsia"/>
        </w:rPr>
        <w:t>（一）选题</w:t>
      </w:r>
    </w:p>
    <w:p w:rsidR="009C0CB9" w:rsidRDefault="009C0CB9" w:rsidP="009C0CB9">
      <w:pPr>
        <w:spacing w:line="394" w:lineRule="exact"/>
        <w:ind w:right="240" w:firstLineChars="200" w:firstLine="480"/>
      </w:pPr>
      <w:r>
        <w:rPr>
          <w:rFonts w:hint="eastAsia"/>
        </w:rPr>
        <w:t>1.</w:t>
      </w:r>
      <w:r>
        <w:rPr>
          <w:rFonts w:ascii="宋体" w:hAnsi="宋体"/>
        </w:rPr>
        <w:t>符合本专业人才培养目标和教学基本要求，能综合反映本专业的基本理论、基本知识和基本技能。</w:t>
      </w:r>
    </w:p>
    <w:p w:rsidR="009C0CB9" w:rsidRDefault="009C0CB9" w:rsidP="009C0CB9">
      <w:pPr>
        <w:spacing w:line="394" w:lineRule="exact"/>
        <w:ind w:right="240" w:firstLineChars="200" w:firstLine="480"/>
      </w:pPr>
      <w:r>
        <w:rPr>
          <w:rFonts w:hint="eastAsia"/>
        </w:rPr>
        <w:t>2.</w:t>
      </w:r>
      <w:r>
        <w:rPr>
          <w:rFonts w:ascii="宋体" w:hAnsi="宋体"/>
        </w:rPr>
        <w:t>选题与本专业培养目标密切相关，具有专业性、实践性、创新性、可行性、个性化，有适当的深度、难度和广度，选题一般应为师生可参与接触到的领域，改进题目或新题比例原则上不低于</w:t>
      </w:r>
      <w:r>
        <w:t>70%</w:t>
      </w:r>
      <w:r>
        <w:rPr>
          <w:rFonts w:ascii="宋体" w:hAnsi="宋体"/>
        </w:rPr>
        <w:t>，适合学生的专业知识、能力水平。</w:t>
      </w:r>
    </w:p>
    <w:p w:rsidR="009C0CB9" w:rsidRDefault="009C0CB9" w:rsidP="009C0CB9">
      <w:pPr>
        <w:spacing w:line="394" w:lineRule="exact"/>
        <w:ind w:right="240" w:firstLineChars="200" w:firstLine="480"/>
      </w:pPr>
      <w:r>
        <w:rPr>
          <w:rFonts w:hint="eastAsia"/>
        </w:rPr>
        <w:t>3.</w:t>
      </w:r>
      <w:r>
        <w:rPr>
          <w:rFonts w:ascii="宋体" w:hAnsi="宋体"/>
        </w:rPr>
        <w:t>原则上一人一题，需数人共同完成的选题，每名学生须独立完成其中一部分任务，根据实际情况在题目上加以区别，并独立创作设计或撰写论文。</w:t>
      </w:r>
    </w:p>
    <w:p w:rsidR="009C0CB9" w:rsidRDefault="009C0CB9" w:rsidP="009C0CB9">
      <w:pPr>
        <w:spacing w:line="394" w:lineRule="exact"/>
        <w:ind w:right="240" w:firstLineChars="200" w:firstLine="480"/>
      </w:pPr>
      <w:r>
        <w:rPr>
          <w:rFonts w:ascii="宋体" w:hAnsi="宋体" w:hint="eastAsia"/>
        </w:rPr>
        <w:t>（二）开题</w:t>
      </w:r>
    </w:p>
    <w:p w:rsidR="009C0CB9" w:rsidRDefault="009C0CB9" w:rsidP="009C0CB9">
      <w:pPr>
        <w:spacing w:line="394" w:lineRule="exact"/>
        <w:ind w:right="240" w:firstLineChars="200" w:firstLine="480"/>
      </w:pPr>
      <w:r>
        <w:rPr>
          <w:rFonts w:hint="eastAsia"/>
        </w:rPr>
        <w:lastRenderedPageBreak/>
        <w:t>1.</w:t>
      </w:r>
      <w:r>
        <w:rPr>
          <w:rFonts w:ascii="宋体" w:hAnsi="宋体" w:hint="eastAsia"/>
        </w:rPr>
        <w:t>开题前，指导教师需根据课题情况填写《长江师范学院毕业设计（论文）任务书》，明确课题的来源、应完成的主要内容、基本要求、成果形式、进度计划等。</w:t>
      </w:r>
    </w:p>
    <w:p w:rsidR="009C0CB9" w:rsidRDefault="009C0CB9" w:rsidP="009C0CB9">
      <w:pPr>
        <w:spacing w:line="394" w:lineRule="exact"/>
        <w:ind w:right="240" w:firstLineChars="200" w:firstLine="480"/>
      </w:pPr>
      <w:r>
        <w:rPr>
          <w:rFonts w:hint="eastAsia"/>
        </w:rPr>
        <w:t>2.</w:t>
      </w:r>
      <w:r>
        <w:rPr>
          <w:rFonts w:ascii="宋体" w:hAnsi="宋体" w:hint="eastAsia"/>
        </w:rPr>
        <w:t>学生根据指导教师下达的任务书撰写开题报告，报告中阐释选题的背景、意义、研究内容、拟解决的科学问题、主要采用的研究方法、预期目标、进度安排、文献综述及参考文献等子环节。</w:t>
      </w:r>
    </w:p>
    <w:p w:rsidR="009C0CB9" w:rsidRDefault="009C0CB9" w:rsidP="009C0CB9">
      <w:pPr>
        <w:spacing w:line="394" w:lineRule="exact"/>
        <w:ind w:right="240" w:firstLineChars="200" w:firstLine="480"/>
      </w:pPr>
      <w:r>
        <w:rPr>
          <w:rFonts w:hint="eastAsia"/>
        </w:rPr>
        <w:t>3.</w:t>
      </w:r>
      <w:r>
        <w:rPr>
          <w:rFonts w:ascii="宋体" w:hAnsi="宋体" w:hint="eastAsia"/>
        </w:rPr>
        <w:t>指导教师审定开题报告后，参加开题答辩会，学生陈述时间不低于</w:t>
      </w:r>
      <w:r>
        <w:t>10</w:t>
      </w:r>
      <w:r>
        <w:rPr>
          <w:rFonts w:ascii="宋体" w:hAnsi="宋体" w:hint="eastAsia"/>
        </w:rPr>
        <w:t>分钟，提问不少于</w:t>
      </w:r>
      <w:r>
        <w:t>3</w:t>
      </w:r>
      <w:r>
        <w:rPr>
          <w:rFonts w:ascii="宋体" w:hAnsi="宋体" w:hint="eastAsia"/>
        </w:rPr>
        <w:t>个。</w:t>
      </w:r>
    </w:p>
    <w:p w:rsidR="009C0CB9" w:rsidRDefault="009C0CB9" w:rsidP="009C0CB9">
      <w:pPr>
        <w:spacing w:line="394" w:lineRule="exact"/>
        <w:ind w:right="240" w:firstLineChars="200" w:firstLine="480"/>
      </w:pPr>
      <w:r>
        <w:rPr>
          <w:rFonts w:hint="eastAsia"/>
        </w:rPr>
        <w:t>4.</w:t>
      </w:r>
      <w:r>
        <w:rPr>
          <w:rFonts w:ascii="宋体" w:hAnsi="宋体" w:hint="eastAsia"/>
        </w:rPr>
        <w:t>未通过开题者，应根据指导小组意见进行整改，经指导教师认可后二次开题答辩。</w:t>
      </w:r>
    </w:p>
    <w:p w:rsidR="009C0CB9" w:rsidRDefault="009C0CB9" w:rsidP="009C0CB9">
      <w:pPr>
        <w:pStyle w:val="2"/>
        <w:ind w:firstLine="562"/>
        <w:rPr>
          <w:b/>
          <w:bCs/>
        </w:rPr>
      </w:pPr>
      <w:r>
        <w:rPr>
          <w:rFonts w:ascii="黑体" w:hAnsi="黑体" w:hint="eastAsia"/>
          <w:b/>
          <w:bCs/>
        </w:rPr>
        <w:t>三、撰写指导</w:t>
      </w:r>
    </w:p>
    <w:p w:rsidR="009C0CB9" w:rsidRDefault="009C0CB9" w:rsidP="009C0CB9">
      <w:pPr>
        <w:spacing w:line="394" w:lineRule="exact"/>
        <w:ind w:right="240" w:firstLineChars="200" w:firstLine="480"/>
      </w:pPr>
      <w:r>
        <w:rPr>
          <w:rFonts w:ascii="宋体" w:hAnsi="宋体" w:hint="eastAsia"/>
        </w:rPr>
        <w:t>（一）指导</w:t>
      </w:r>
    </w:p>
    <w:p w:rsidR="009C0CB9" w:rsidRDefault="009C0CB9" w:rsidP="009C0CB9">
      <w:pPr>
        <w:spacing w:line="394" w:lineRule="exact"/>
        <w:ind w:right="240" w:firstLineChars="200" w:firstLine="480"/>
      </w:pPr>
      <w:r>
        <w:rPr>
          <w:rFonts w:hint="eastAsia"/>
        </w:rPr>
        <w:t>1.</w:t>
      </w:r>
      <w:r>
        <w:rPr>
          <w:rFonts w:ascii="宋体" w:hAnsi="宋体"/>
        </w:rPr>
        <w:t>教师指导每位学生不少于</w:t>
      </w:r>
      <w:r>
        <w:t>3</w:t>
      </w:r>
      <w:r>
        <w:rPr>
          <w:rFonts w:ascii="宋体" w:hAnsi="宋体"/>
        </w:rPr>
        <w:t>次，如实填写指导记录。</w:t>
      </w:r>
    </w:p>
    <w:p w:rsidR="009C0CB9" w:rsidRDefault="009C0CB9" w:rsidP="009C0CB9">
      <w:pPr>
        <w:spacing w:line="394" w:lineRule="exact"/>
        <w:ind w:right="240" w:firstLineChars="200" w:firstLine="480"/>
      </w:pPr>
      <w:r>
        <w:rPr>
          <w:rFonts w:hint="eastAsia"/>
        </w:rPr>
        <w:t>2.</w:t>
      </w:r>
      <w:r>
        <w:rPr>
          <w:rFonts w:ascii="宋体" w:hAnsi="宋体"/>
        </w:rPr>
        <w:t>指导学生按规范要求定稿、查重、打印、装订。</w:t>
      </w:r>
    </w:p>
    <w:p w:rsidR="009C0CB9" w:rsidRDefault="009C0CB9" w:rsidP="009C0CB9">
      <w:pPr>
        <w:spacing w:line="394" w:lineRule="exact"/>
        <w:ind w:right="240" w:firstLineChars="200" w:firstLine="480"/>
      </w:pPr>
      <w:r>
        <w:rPr>
          <w:rFonts w:hint="eastAsia"/>
        </w:rPr>
        <w:t>3.</w:t>
      </w:r>
      <w:r>
        <w:rPr>
          <w:rFonts w:ascii="宋体" w:hAnsi="宋体"/>
        </w:rPr>
        <w:t>指导学生参加答辩。</w:t>
      </w:r>
    </w:p>
    <w:p w:rsidR="009C0CB9" w:rsidRDefault="009C0CB9" w:rsidP="009C0CB9">
      <w:pPr>
        <w:spacing w:line="394" w:lineRule="exact"/>
        <w:ind w:right="240" w:firstLineChars="200" w:firstLine="480"/>
      </w:pPr>
      <w:r>
        <w:rPr>
          <w:rFonts w:ascii="宋体" w:hAnsi="宋体" w:hint="eastAsia"/>
        </w:rPr>
        <w:t>（二）撰写</w:t>
      </w:r>
    </w:p>
    <w:p w:rsidR="009C0CB9" w:rsidRDefault="009C0CB9" w:rsidP="009C0CB9">
      <w:pPr>
        <w:spacing w:line="394" w:lineRule="exact"/>
        <w:ind w:right="240" w:firstLineChars="200" w:firstLine="480"/>
      </w:pPr>
      <w:r>
        <w:rPr>
          <w:rFonts w:hint="eastAsia"/>
        </w:rPr>
        <w:t>1.</w:t>
      </w:r>
      <w:r>
        <w:rPr>
          <w:rFonts w:ascii="宋体" w:hAnsi="宋体" w:hint="eastAsia"/>
        </w:rPr>
        <w:t>毕业设计（论文）基本格式符合《长江师范师范学院毕业设计（论文）规范》。</w:t>
      </w:r>
    </w:p>
    <w:p w:rsidR="009C0CB9" w:rsidRDefault="009C0CB9" w:rsidP="009C0CB9">
      <w:pPr>
        <w:spacing w:line="394" w:lineRule="exact"/>
        <w:ind w:right="240" w:firstLineChars="200" w:firstLine="480"/>
      </w:pPr>
      <w:r>
        <w:rPr>
          <w:rFonts w:hint="eastAsia"/>
        </w:rPr>
        <w:t>2.</w:t>
      </w:r>
      <w:r>
        <w:rPr>
          <w:rFonts w:ascii="宋体" w:hAnsi="宋体"/>
        </w:rPr>
        <w:t>字数满足各类毕业设计（论文）最低字数要求，文字规范、字迹清晰、图表整洁、比例适当。</w:t>
      </w:r>
    </w:p>
    <w:p w:rsidR="009C0CB9" w:rsidRDefault="009C0CB9" w:rsidP="009C0CB9">
      <w:pPr>
        <w:spacing w:line="394" w:lineRule="exact"/>
        <w:ind w:right="240" w:firstLineChars="200" w:firstLine="480"/>
      </w:pPr>
      <w:r>
        <w:rPr>
          <w:rFonts w:hint="eastAsia"/>
        </w:rPr>
        <w:t>3.</w:t>
      </w:r>
      <w:r>
        <w:rPr>
          <w:rFonts w:ascii="宋体" w:hAnsi="宋体"/>
        </w:rPr>
        <w:t>计量单位一律采用国际标准单位。</w:t>
      </w:r>
    </w:p>
    <w:p w:rsidR="009C0CB9" w:rsidRDefault="009C0CB9" w:rsidP="009C0CB9">
      <w:pPr>
        <w:spacing w:line="394" w:lineRule="exact"/>
        <w:ind w:right="240" w:firstLineChars="200" w:firstLine="480"/>
      </w:pPr>
      <w:r>
        <w:rPr>
          <w:rFonts w:hint="eastAsia"/>
        </w:rPr>
        <w:t>4.</w:t>
      </w:r>
      <w:r>
        <w:rPr>
          <w:rFonts w:ascii="宋体" w:hAnsi="宋体"/>
        </w:rPr>
        <w:t>定稿一律用</w:t>
      </w:r>
      <w:r>
        <w:t>A4</w:t>
      </w:r>
      <w:r>
        <w:rPr>
          <w:rFonts w:ascii="宋体" w:hAnsi="宋体"/>
        </w:rPr>
        <w:t>纸打印。</w:t>
      </w:r>
    </w:p>
    <w:p w:rsidR="009C0CB9" w:rsidRDefault="009C0CB9" w:rsidP="009C0CB9">
      <w:pPr>
        <w:spacing w:line="394" w:lineRule="exact"/>
        <w:ind w:right="240" w:firstLineChars="200" w:firstLine="480"/>
      </w:pPr>
      <w:r>
        <w:rPr>
          <w:rFonts w:ascii="宋体" w:hAnsi="宋体" w:hint="eastAsia"/>
        </w:rPr>
        <w:t>（三）中期检查</w:t>
      </w:r>
    </w:p>
    <w:p w:rsidR="009C0CB9" w:rsidRDefault="009C0CB9" w:rsidP="009C0CB9">
      <w:pPr>
        <w:spacing w:line="394" w:lineRule="exact"/>
        <w:ind w:right="240" w:firstLineChars="200" w:firstLine="480"/>
      </w:pPr>
      <w:r>
        <w:rPr>
          <w:rFonts w:hint="eastAsia"/>
        </w:rPr>
        <w:t>1.</w:t>
      </w:r>
      <w:r>
        <w:rPr>
          <w:rFonts w:ascii="宋体" w:hAnsi="宋体" w:hint="eastAsia"/>
        </w:rPr>
        <w:t>学生如实填写中期进展报告，字数</w:t>
      </w:r>
      <w:r>
        <w:rPr>
          <w:rFonts w:hint="eastAsia"/>
        </w:rPr>
        <w:t>500-800</w:t>
      </w:r>
      <w:r>
        <w:rPr>
          <w:rFonts w:ascii="宋体" w:hAnsi="宋体" w:hint="eastAsia"/>
        </w:rPr>
        <w:t>字，主要包括工作任务的进展情况，工作中遇到的问题，未按计划完成工作任务，下一步工作打算。</w:t>
      </w:r>
    </w:p>
    <w:p w:rsidR="009C0CB9" w:rsidRDefault="009C0CB9" w:rsidP="009C0CB9">
      <w:pPr>
        <w:spacing w:line="394" w:lineRule="exact"/>
        <w:ind w:right="240" w:firstLineChars="200" w:firstLine="480"/>
      </w:pPr>
      <w:r>
        <w:rPr>
          <w:rFonts w:hint="eastAsia"/>
        </w:rPr>
        <w:t>2.</w:t>
      </w:r>
      <w:r>
        <w:rPr>
          <w:rFonts w:ascii="宋体" w:hAnsi="宋体" w:hint="eastAsia"/>
        </w:rPr>
        <w:t>指导教师认真评述，填写意见和建议，字数</w:t>
      </w:r>
      <w:r>
        <w:t>100-200</w:t>
      </w:r>
      <w:r>
        <w:rPr>
          <w:rFonts w:ascii="宋体" w:hAnsi="宋体" w:hint="eastAsia"/>
        </w:rPr>
        <w:t>字。</w:t>
      </w:r>
    </w:p>
    <w:p w:rsidR="009C0CB9" w:rsidRDefault="009C0CB9" w:rsidP="009C0CB9">
      <w:pPr>
        <w:pStyle w:val="2"/>
        <w:ind w:firstLine="562"/>
        <w:rPr>
          <w:b/>
          <w:bCs/>
        </w:rPr>
      </w:pPr>
      <w:r>
        <w:rPr>
          <w:rFonts w:ascii="黑体" w:hAnsi="黑体" w:hint="eastAsia"/>
          <w:b/>
          <w:bCs/>
        </w:rPr>
        <w:t>四、文本查重</w:t>
      </w:r>
    </w:p>
    <w:p w:rsidR="009C0CB9" w:rsidRDefault="009C0CB9" w:rsidP="009C0CB9">
      <w:pPr>
        <w:spacing w:line="394" w:lineRule="exact"/>
        <w:ind w:right="240" w:firstLineChars="200" w:firstLine="480"/>
      </w:pPr>
      <w:r>
        <w:rPr>
          <w:rFonts w:ascii="宋体" w:hAnsi="宋体"/>
        </w:rPr>
        <w:t>（</w:t>
      </w:r>
      <w:r>
        <w:rPr>
          <w:rFonts w:ascii="宋体" w:hAnsi="宋体" w:hint="eastAsia"/>
        </w:rPr>
        <w:t>一</w:t>
      </w:r>
      <w:r>
        <w:rPr>
          <w:rFonts w:ascii="宋体" w:hAnsi="宋体"/>
        </w:rPr>
        <w:t>）学生按规范要求撰写毕业设计（论文），提交指导教师初审；</w:t>
      </w:r>
    </w:p>
    <w:p w:rsidR="009C0CB9" w:rsidRDefault="009C0CB9" w:rsidP="009C0CB9">
      <w:pPr>
        <w:spacing w:line="394" w:lineRule="exact"/>
        <w:ind w:right="240" w:firstLineChars="200" w:firstLine="480"/>
      </w:pPr>
      <w:r>
        <w:rPr>
          <w:rFonts w:ascii="宋体" w:hAnsi="宋体"/>
        </w:rPr>
        <w:t>（</w:t>
      </w:r>
      <w:r>
        <w:rPr>
          <w:rFonts w:ascii="宋体" w:hAnsi="宋体" w:hint="eastAsia"/>
        </w:rPr>
        <w:t>二</w:t>
      </w:r>
      <w:r>
        <w:rPr>
          <w:rFonts w:ascii="宋体" w:hAnsi="宋体"/>
        </w:rPr>
        <w:t>）根据毕业设计（论文）种类要求，提交查重系统查重，毕业论文总重复率不得超过</w:t>
      </w:r>
      <w:r>
        <w:t>30%</w:t>
      </w:r>
      <w:r>
        <w:rPr>
          <w:rFonts w:ascii="宋体" w:hAnsi="宋体"/>
        </w:rPr>
        <w:t>，单项引用他人表述的文字复制比不得超过</w:t>
      </w:r>
      <w:r>
        <w:t>10%</w:t>
      </w:r>
      <w:r>
        <w:rPr>
          <w:rFonts w:ascii="宋体" w:hAnsi="宋体"/>
        </w:rPr>
        <w:t>。</w:t>
      </w:r>
    </w:p>
    <w:p w:rsidR="009C0CB9" w:rsidRDefault="009C0CB9" w:rsidP="009C0CB9">
      <w:pPr>
        <w:pStyle w:val="2"/>
        <w:ind w:firstLine="562"/>
        <w:rPr>
          <w:b/>
          <w:bCs/>
        </w:rPr>
      </w:pPr>
      <w:r>
        <w:rPr>
          <w:rFonts w:ascii="黑体" w:hAnsi="黑体" w:hint="eastAsia"/>
          <w:b/>
          <w:bCs/>
        </w:rPr>
        <w:t>五、评阅</w:t>
      </w:r>
    </w:p>
    <w:p w:rsidR="009C0CB9" w:rsidRDefault="009C0CB9" w:rsidP="009C0CB9">
      <w:pPr>
        <w:spacing w:line="394" w:lineRule="exact"/>
        <w:ind w:right="240" w:firstLineChars="200" w:firstLine="480"/>
      </w:pPr>
      <w:r>
        <w:rPr>
          <w:rFonts w:ascii="宋体" w:hAnsi="宋体"/>
        </w:rPr>
        <w:t>（</w:t>
      </w:r>
      <w:r>
        <w:rPr>
          <w:rFonts w:ascii="宋体" w:hAnsi="宋体" w:hint="eastAsia"/>
        </w:rPr>
        <w:t>一</w:t>
      </w:r>
      <w:r>
        <w:rPr>
          <w:rFonts w:ascii="宋体" w:hAnsi="宋体"/>
        </w:rPr>
        <w:t>）学生按时提交规范的毕业设计（论文）文本和电子文档。</w:t>
      </w:r>
    </w:p>
    <w:p w:rsidR="009C0CB9" w:rsidRDefault="009C0CB9" w:rsidP="009C0CB9">
      <w:pPr>
        <w:spacing w:line="394" w:lineRule="exact"/>
        <w:ind w:right="240" w:firstLineChars="200" w:firstLine="480"/>
      </w:pPr>
      <w:r>
        <w:rPr>
          <w:rFonts w:ascii="宋体" w:hAnsi="宋体"/>
        </w:rPr>
        <w:t>（</w:t>
      </w:r>
      <w:r>
        <w:rPr>
          <w:rFonts w:ascii="宋体" w:hAnsi="宋体" w:hint="eastAsia"/>
        </w:rPr>
        <w:t>二</w:t>
      </w:r>
      <w:r>
        <w:rPr>
          <w:rFonts w:ascii="宋体" w:hAnsi="宋体"/>
        </w:rPr>
        <w:t>）指导教师和评阅人进行审阅，依据《长江师范学院毕业设计（论文）成绩评定参考标准（指导教师、评阅人用）》撰写《长江师范学院毕业设计（论文）成绩评定表（指导教师、评阅人用）》评语，给出建议成绩，成绩合格者</w:t>
      </w:r>
      <w:r>
        <w:rPr>
          <w:rFonts w:ascii="宋体" w:hAnsi="宋体"/>
        </w:rPr>
        <w:lastRenderedPageBreak/>
        <w:t>具备答辩资格。</w:t>
      </w:r>
    </w:p>
    <w:p w:rsidR="009C0CB9" w:rsidRDefault="009C0CB9" w:rsidP="009C0CB9">
      <w:pPr>
        <w:pStyle w:val="2"/>
        <w:ind w:firstLine="562"/>
        <w:rPr>
          <w:b/>
          <w:bCs/>
        </w:rPr>
      </w:pPr>
      <w:r>
        <w:rPr>
          <w:rFonts w:ascii="黑体" w:hAnsi="黑体" w:hint="eastAsia"/>
          <w:b/>
          <w:bCs/>
        </w:rPr>
        <w:t>六、答辩</w:t>
      </w:r>
    </w:p>
    <w:p w:rsidR="009C0CB9" w:rsidRDefault="009C0CB9" w:rsidP="009C0CB9">
      <w:pPr>
        <w:spacing w:line="394" w:lineRule="exact"/>
        <w:ind w:right="240" w:firstLineChars="176" w:firstLine="422"/>
      </w:pPr>
      <w:r>
        <w:rPr>
          <w:rFonts w:ascii="宋体" w:hAnsi="宋体" w:hint="eastAsia"/>
        </w:rPr>
        <w:t>（一）答辩准备</w:t>
      </w:r>
    </w:p>
    <w:p w:rsidR="009C0CB9" w:rsidRDefault="009C0CB9" w:rsidP="009C0CB9">
      <w:pPr>
        <w:spacing w:line="394" w:lineRule="exact"/>
        <w:ind w:right="240" w:firstLineChars="176" w:firstLine="422"/>
      </w:pPr>
      <w:r>
        <w:rPr>
          <w:rFonts w:hint="eastAsia"/>
        </w:rPr>
        <w:t>1.</w:t>
      </w:r>
      <w:r>
        <w:rPr>
          <w:rFonts w:ascii="宋体" w:hAnsi="宋体" w:hint="eastAsia"/>
        </w:rPr>
        <w:t>各学院根据学科、专业特点和学生人数设立答辩委员会和若干答辩小组，每个答辩小组成员不得少于</w:t>
      </w:r>
      <w:r>
        <w:rPr>
          <w:rFonts w:hint="eastAsia"/>
        </w:rPr>
        <w:t>3</w:t>
      </w:r>
      <w:r>
        <w:rPr>
          <w:rFonts w:ascii="宋体" w:hAnsi="宋体" w:hint="eastAsia"/>
        </w:rPr>
        <w:t>人，答辩小组组长应具有副高以上职称。</w:t>
      </w:r>
    </w:p>
    <w:p w:rsidR="009C0CB9" w:rsidRDefault="009C0CB9" w:rsidP="009C0CB9">
      <w:pPr>
        <w:spacing w:line="394" w:lineRule="exact"/>
        <w:ind w:right="240" w:firstLineChars="176" w:firstLine="422"/>
      </w:pPr>
      <w:r>
        <w:rPr>
          <w:rFonts w:hint="eastAsia"/>
        </w:rPr>
        <w:t>2.</w:t>
      </w:r>
      <w:r>
        <w:rPr>
          <w:rFonts w:ascii="宋体" w:hAnsi="宋体"/>
        </w:rPr>
        <w:t>确定答辩时间和答辩记录人，布置答辩会场，报教务处备案。</w:t>
      </w:r>
    </w:p>
    <w:p w:rsidR="009C0CB9" w:rsidRDefault="009C0CB9" w:rsidP="009C0CB9">
      <w:pPr>
        <w:spacing w:line="394" w:lineRule="exact"/>
        <w:ind w:right="240" w:firstLineChars="176" w:firstLine="422"/>
      </w:pPr>
      <w:r>
        <w:rPr>
          <w:rFonts w:ascii="宋体" w:hAnsi="宋体" w:hint="eastAsia"/>
        </w:rPr>
        <w:t>（二）答辩程序</w:t>
      </w:r>
    </w:p>
    <w:p w:rsidR="009C0CB9" w:rsidRDefault="009C0CB9" w:rsidP="009C0CB9">
      <w:pPr>
        <w:spacing w:line="394" w:lineRule="exact"/>
        <w:ind w:right="240" w:firstLineChars="176" w:firstLine="422"/>
      </w:pPr>
      <w:r>
        <w:rPr>
          <w:rFonts w:hint="eastAsia"/>
        </w:rPr>
        <w:t>1.</w:t>
      </w:r>
      <w:r>
        <w:rPr>
          <w:rFonts w:ascii="宋体" w:hAnsi="宋体"/>
        </w:rPr>
        <w:t>所有完成毕业设计（论文）具有答辩资格学生均须答辩；</w:t>
      </w:r>
    </w:p>
    <w:p w:rsidR="009C0CB9" w:rsidRDefault="009C0CB9" w:rsidP="009C0CB9">
      <w:pPr>
        <w:spacing w:line="394" w:lineRule="exact"/>
        <w:ind w:right="240" w:firstLineChars="176" w:firstLine="422"/>
      </w:pPr>
      <w:r>
        <w:rPr>
          <w:rFonts w:hint="eastAsia"/>
        </w:rPr>
        <w:t>2.</w:t>
      </w:r>
      <w:r>
        <w:rPr>
          <w:rFonts w:ascii="宋体" w:hAnsi="宋体"/>
        </w:rPr>
        <w:t>指导教师将审阅合格的毕业设计（论文）在答辩前提交学院，由学生分发至答辩小组成员，参加答辩的设计（论文）版本必须与查重通过版本相同；</w:t>
      </w:r>
    </w:p>
    <w:p w:rsidR="009C0CB9" w:rsidRDefault="009C0CB9" w:rsidP="009C0CB9">
      <w:pPr>
        <w:spacing w:line="394" w:lineRule="exact"/>
        <w:ind w:right="240" w:firstLineChars="176" w:firstLine="422"/>
      </w:pPr>
      <w:r>
        <w:rPr>
          <w:rFonts w:hint="eastAsia"/>
        </w:rPr>
        <w:t>3.</w:t>
      </w:r>
      <w:r>
        <w:rPr>
          <w:rFonts w:ascii="宋体" w:hAnsi="宋体"/>
        </w:rPr>
        <w:t>答辩小组成员分别审阅毕业设计（论文），准备答辩时的提问，每篇设计（论文）提问不少于</w:t>
      </w:r>
      <w:r>
        <w:t>3</w:t>
      </w:r>
      <w:r>
        <w:rPr>
          <w:rFonts w:ascii="宋体" w:hAnsi="宋体"/>
        </w:rPr>
        <w:t>个；</w:t>
      </w:r>
    </w:p>
    <w:p w:rsidR="009C0CB9" w:rsidRDefault="009C0CB9" w:rsidP="009C0CB9">
      <w:pPr>
        <w:spacing w:line="394" w:lineRule="exact"/>
        <w:ind w:right="240" w:firstLineChars="176" w:firstLine="422"/>
      </w:pPr>
      <w:r>
        <w:rPr>
          <w:rFonts w:hint="eastAsia"/>
        </w:rPr>
        <w:t>4.</w:t>
      </w:r>
      <w:r>
        <w:rPr>
          <w:rFonts w:ascii="宋体" w:hAnsi="宋体"/>
        </w:rPr>
        <w:t>答辩以公开方式进行，每位学生陈述时间不少于</w:t>
      </w:r>
      <w:r>
        <w:t>10</w:t>
      </w:r>
      <w:r>
        <w:rPr>
          <w:rFonts w:ascii="宋体" w:hAnsi="宋体"/>
        </w:rPr>
        <w:t>分钟，提问及回答问题不少于</w:t>
      </w:r>
      <w:r>
        <w:t>3</w:t>
      </w:r>
      <w:r>
        <w:rPr>
          <w:rFonts w:ascii="宋体" w:hAnsi="宋体"/>
        </w:rPr>
        <w:t>个，填写《长江师范学院毕业设计（论文）答辩记录表》，如实记录答辩过程。</w:t>
      </w:r>
    </w:p>
    <w:p w:rsidR="009C0CB9" w:rsidRDefault="009C0CB9" w:rsidP="009C0CB9">
      <w:pPr>
        <w:spacing w:line="394" w:lineRule="exact"/>
        <w:ind w:right="240" w:firstLineChars="176" w:firstLine="422"/>
      </w:pPr>
      <w:r>
        <w:rPr>
          <w:rFonts w:ascii="宋体" w:hAnsi="宋体" w:hint="eastAsia"/>
        </w:rPr>
        <w:t>（三）成绩评定</w:t>
      </w:r>
    </w:p>
    <w:p w:rsidR="009C0CB9" w:rsidRDefault="009C0CB9" w:rsidP="009C0CB9">
      <w:pPr>
        <w:spacing w:line="394" w:lineRule="exact"/>
        <w:ind w:right="240" w:firstLineChars="176" w:firstLine="422"/>
      </w:pPr>
      <w:r>
        <w:rPr>
          <w:rFonts w:hint="eastAsia"/>
        </w:rPr>
        <w:t>1.</w:t>
      </w:r>
      <w:r>
        <w:rPr>
          <w:rFonts w:ascii="宋体" w:hAnsi="宋体" w:hint="eastAsia"/>
        </w:rPr>
        <w:t>答辩结束后，答辩小组充分讨论，依据《长江师范学院毕业设计（论文）成绩评定参考标准（答辩委员用）》，填写《长江师范学院毕业设计（论文）成绩评定表（答辩委员用）》评语，并给出合议成绩，交学院答辩委员会合议，学院领导小组审定；</w:t>
      </w:r>
    </w:p>
    <w:p w:rsidR="009C0CB9" w:rsidRDefault="009C0CB9" w:rsidP="009C0CB9">
      <w:pPr>
        <w:spacing w:line="394" w:lineRule="exact"/>
        <w:ind w:right="240" w:firstLineChars="176" w:firstLine="422"/>
      </w:pPr>
      <w:r>
        <w:rPr>
          <w:rFonts w:hint="eastAsia"/>
        </w:rPr>
        <w:t>2.</w:t>
      </w:r>
      <w:r>
        <w:rPr>
          <w:rFonts w:ascii="宋体" w:hAnsi="宋体"/>
        </w:rPr>
        <w:t>毕业设计（论文）成绩按</w:t>
      </w:r>
      <w:r>
        <w:t>“</w:t>
      </w:r>
      <w:r>
        <w:rPr>
          <w:rFonts w:ascii="宋体" w:hAnsi="宋体"/>
        </w:rPr>
        <w:t>优秀</w:t>
      </w:r>
      <w:r>
        <w:t>”“</w:t>
      </w:r>
      <w:r>
        <w:rPr>
          <w:rFonts w:ascii="宋体" w:hAnsi="宋体"/>
        </w:rPr>
        <w:t>良好</w:t>
      </w:r>
      <w:r>
        <w:t>”“</w:t>
      </w:r>
      <w:r>
        <w:rPr>
          <w:rFonts w:ascii="宋体" w:hAnsi="宋体"/>
        </w:rPr>
        <w:t>中等</w:t>
      </w:r>
      <w:r>
        <w:t>”“</w:t>
      </w:r>
      <w:r>
        <w:rPr>
          <w:rFonts w:ascii="宋体" w:hAnsi="宋体"/>
        </w:rPr>
        <w:t>及格</w:t>
      </w:r>
      <w:r>
        <w:t>”“</w:t>
      </w:r>
      <w:r>
        <w:rPr>
          <w:rFonts w:ascii="宋体" w:hAnsi="宋体"/>
        </w:rPr>
        <w:t>不及格</w:t>
      </w:r>
      <w:r>
        <w:t>”</w:t>
      </w:r>
      <w:r>
        <w:rPr>
          <w:rFonts w:ascii="宋体" w:hAnsi="宋体"/>
        </w:rPr>
        <w:t>五级计分，各专业</w:t>
      </w:r>
      <w:r>
        <w:t>“</w:t>
      </w:r>
      <w:r>
        <w:rPr>
          <w:rFonts w:ascii="宋体" w:hAnsi="宋体"/>
        </w:rPr>
        <w:t>优秀</w:t>
      </w:r>
      <w:r>
        <w:t>”</w:t>
      </w:r>
      <w:r>
        <w:rPr>
          <w:rFonts w:ascii="宋体" w:hAnsi="宋体"/>
        </w:rPr>
        <w:t>等级成绩不应高于</w:t>
      </w:r>
      <w:r>
        <w:t>5%</w:t>
      </w:r>
      <w:r>
        <w:rPr>
          <w:rFonts w:ascii="宋体" w:hAnsi="宋体"/>
        </w:rPr>
        <w:t>。</w:t>
      </w:r>
    </w:p>
    <w:p w:rsidR="009C0CB9" w:rsidRDefault="009C0CB9" w:rsidP="009C0CB9">
      <w:pPr>
        <w:spacing w:line="394" w:lineRule="exact"/>
        <w:ind w:right="240" w:firstLineChars="176" w:firstLine="422"/>
      </w:pPr>
      <w:r>
        <w:rPr>
          <w:rFonts w:hint="eastAsia"/>
        </w:rPr>
        <w:t>3.</w:t>
      </w:r>
      <w:r>
        <w:rPr>
          <w:rFonts w:ascii="宋体" w:hAnsi="宋体"/>
        </w:rPr>
        <w:t>凡毕业设计（论文）抄袭、剽窃他人成果者，按作弊处理。</w:t>
      </w:r>
    </w:p>
    <w:p w:rsidR="009C0CB9" w:rsidRDefault="009C0CB9" w:rsidP="009C0CB9">
      <w:pPr>
        <w:pStyle w:val="2"/>
        <w:ind w:firstLine="562"/>
        <w:rPr>
          <w:b/>
          <w:bCs/>
        </w:rPr>
      </w:pPr>
      <w:r>
        <w:rPr>
          <w:rFonts w:ascii="黑体" w:hAnsi="黑体" w:hint="eastAsia"/>
          <w:b/>
          <w:bCs/>
        </w:rPr>
        <w:t>七、总结</w:t>
      </w:r>
    </w:p>
    <w:p w:rsidR="009C0CB9" w:rsidRDefault="009C0CB9" w:rsidP="009C0CB9">
      <w:pPr>
        <w:spacing w:line="394" w:lineRule="exact"/>
        <w:ind w:right="240" w:firstLineChars="176" w:firstLine="422"/>
      </w:pPr>
      <w:r>
        <w:rPr>
          <w:rFonts w:ascii="宋体" w:hAnsi="宋体"/>
        </w:rPr>
        <w:t>每届毕业设计（论文）结束后，各学院撰写工作总结，针对不足，提出整改意见。</w:t>
      </w:r>
    </w:p>
    <w:p w:rsidR="009C0CB9" w:rsidRDefault="009C0CB9" w:rsidP="009C0CB9">
      <w:pPr>
        <w:pStyle w:val="2"/>
        <w:ind w:firstLine="562"/>
        <w:rPr>
          <w:b/>
          <w:bCs/>
        </w:rPr>
      </w:pPr>
      <w:r>
        <w:rPr>
          <w:rFonts w:ascii="黑体" w:hAnsi="黑体" w:hint="eastAsia"/>
          <w:b/>
          <w:bCs/>
        </w:rPr>
        <w:t>八、归档</w:t>
      </w:r>
    </w:p>
    <w:p w:rsidR="009C0CB9" w:rsidRDefault="009C0CB9" w:rsidP="009C0CB9">
      <w:pPr>
        <w:spacing w:line="394" w:lineRule="exact"/>
        <w:ind w:right="240" w:firstLineChars="176" w:firstLine="422"/>
      </w:pPr>
      <w:r>
        <w:rPr>
          <w:rFonts w:ascii="宋体" w:hAnsi="宋体" w:hint="eastAsia"/>
        </w:rPr>
        <w:t>（一）学院指定专人负责当年毕业设计（论文）整理、装订、归档工作。</w:t>
      </w:r>
    </w:p>
    <w:p w:rsidR="009C0CB9" w:rsidRDefault="009C0CB9" w:rsidP="009C0CB9">
      <w:pPr>
        <w:spacing w:line="394" w:lineRule="exact"/>
        <w:ind w:right="240" w:firstLineChars="176" w:firstLine="422"/>
      </w:pPr>
      <w:r>
        <w:rPr>
          <w:rFonts w:ascii="宋体" w:hAnsi="宋体" w:hint="eastAsia"/>
        </w:rPr>
        <w:t>（二）毕业设计（论文）的档案材料严格按《长江师范学院毕业设计（论文）档案收集清单及装袋顺序》整理，学院保存所有纸质文本及电子文本。</w:t>
      </w:r>
    </w:p>
    <w:p w:rsidR="009C0CB9" w:rsidRDefault="009C0CB9" w:rsidP="009C0CB9">
      <w:pPr>
        <w:pStyle w:val="2"/>
        <w:ind w:firstLine="562"/>
        <w:rPr>
          <w:b/>
          <w:bCs/>
        </w:rPr>
      </w:pPr>
      <w:r>
        <w:rPr>
          <w:rFonts w:ascii="黑体" w:hAnsi="黑体" w:hint="eastAsia"/>
          <w:b/>
          <w:bCs/>
        </w:rPr>
        <w:t>九、多元化毕业设计（论文）参考标准</w:t>
      </w:r>
    </w:p>
    <w:p w:rsidR="009C0CB9" w:rsidRDefault="009C0CB9" w:rsidP="009C0CB9">
      <w:pPr>
        <w:spacing w:line="394" w:lineRule="exact"/>
        <w:ind w:right="240" w:firstLineChars="176" w:firstLine="422"/>
      </w:pPr>
      <w:r>
        <w:rPr>
          <w:rFonts w:ascii="宋体" w:hAnsi="宋体"/>
        </w:rPr>
        <w:t>各学院根据专业特点，以《多元化毕业设计（论文）参考标准》（附件）为基础，制定相关专业多种形式毕业设计（论文）环节规范及质量标准。</w:t>
      </w:r>
    </w:p>
    <w:p w:rsidR="009C0CB9" w:rsidRDefault="009C0CB9" w:rsidP="009C0CB9">
      <w:pPr>
        <w:spacing w:line="394" w:lineRule="exact"/>
        <w:ind w:right="240" w:firstLineChars="176" w:firstLine="422"/>
      </w:pPr>
      <w:r>
        <w:rPr>
          <w:rFonts w:ascii="宋体" w:hAnsi="宋体"/>
        </w:rPr>
        <w:t>附件：多元化毕业设计（论文）参考标准</w:t>
      </w:r>
    </w:p>
    <w:p w:rsidR="009C0CB9" w:rsidRDefault="009C0CB9" w:rsidP="009C0CB9">
      <w:pPr>
        <w:spacing w:line="394" w:lineRule="exact"/>
        <w:ind w:right="240" w:firstLineChars="176" w:firstLine="422"/>
      </w:pPr>
      <w:r>
        <w:rPr>
          <w:rFonts w:ascii="宋体" w:hAnsi="宋体" w:hint="eastAsia"/>
        </w:rPr>
        <w:t>（附件见学校教务处主页）</w:t>
      </w:r>
      <w:r>
        <w:br w:type="page"/>
      </w:r>
    </w:p>
    <w:p w:rsidR="009C0CB9" w:rsidRDefault="009C0CB9" w:rsidP="009C0CB9">
      <w:pPr>
        <w:pStyle w:val="1"/>
        <w:ind w:firstLine="723"/>
        <w:rPr>
          <w:b/>
          <w:bCs/>
        </w:rPr>
      </w:pPr>
      <w:r>
        <w:rPr>
          <w:rFonts w:ascii="黑体" w:hAnsi="黑体" w:hint="eastAsia"/>
          <w:b/>
          <w:bCs/>
        </w:rPr>
        <w:lastRenderedPageBreak/>
        <w:t>长江师范学院毕业设计（论文）编写规范</w:t>
      </w:r>
    </w:p>
    <w:p w:rsidR="009C0CB9" w:rsidRDefault="009C0CB9" w:rsidP="009C0CB9">
      <w:pPr>
        <w:ind w:right="240" w:firstLineChars="176" w:firstLine="422"/>
        <w:jc w:val="center"/>
      </w:pPr>
      <w:r>
        <w:rPr>
          <w:rFonts w:ascii="宋体" w:hAnsi="宋体" w:hint="eastAsia"/>
        </w:rPr>
        <w:t>（长师院办〔</w:t>
      </w:r>
      <w:r>
        <w:rPr>
          <w:rFonts w:hint="eastAsia"/>
        </w:rPr>
        <w:t>2016</w:t>
      </w:r>
      <w:r>
        <w:rPr>
          <w:rFonts w:ascii="宋体" w:hAnsi="宋体" w:hint="eastAsia"/>
        </w:rPr>
        <w:t>〕</w:t>
      </w:r>
      <w:r>
        <w:rPr>
          <w:rFonts w:hint="eastAsia"/>
        </w:rPr>
        <w:t>12</w:t>
      </w:r>
      <w:r>
        <w:rPr>
          <w:rFonts w:ascii="宋体" w:hAnsi="宋体" w:hint="eastAsia"/>
        </w:rPr>
        <w:t>号）</w:t>
      </w:r>
    </w:p>
    <w:p w:rsidR="009C0CB9" w:rsidRDefault="009C0CB9" w:rsidP="009C0CB9">
      <w:pPr>
        <w:ind w:right="240" w:firstLineChars="176" w:firstLine="422"/>
      </w:pPr>
      <w:r>
        <w:rPr>
          <w:rFonts w:ascii="宋体" w:hAnsi="宋体" w:hint="eastAsia"/>
        </w:rPr>
        <w:t>毕业设计（论文）是科研成果的载体，是记录本科学生专业综合实践活动的重要文献资料。为了做好毕业设计（论文）文献资料的收集、整理、保存工作和充分发挥其证明、检索、交流的作用，规范学校本科毕业设计（论文）编写，提高毕业设计（论文）工作整体质量，特制定本规范。</w:t>
      </w:r>
    </w:p>
    <w:p w:rsidR="009C0CB9" w:rsidRDefault="009C0CB9" w:rsidP="009C0CB9">
      <w:pPr>
        <w:pStyle w:val="2"/>
        <w:ind w:firstLine="562"/>
        <w:rPr>
          <w:b/>
          <w:bCs/>
        </w:rPr>
      </w:pPr>
      <w:r>
        <w:rPr>
          <w:rFonts w:ascii="黑体" w:hAnsi="黑体" w:hint="eastAsia"/>
          <w:b/>
          <w:bCs/>
        </w:rPr>
        <w:t>一、毕业设计（论文）结构顺序规范</w:t>
      </w:r>
    </w:p>
    <w:p w:rsidR="009C0CB9" w:rsidRDefault="009C0CB9" w:rsidP="009C0CB9">
      <w:pPr>
        <w:ind w:right="240" w:firstLineChars="176" w:firstLine="422"/>
      </w:pPr>
      <w:r>
        <w:rPr>
          <w:rFonts w:ascii="宋体" w:hAnsi="宋体" w:hint="eastAsia"/>
        </w:rPr>
        <w:t>毕业设计（论文）由如下部分构成：（一）封面；（二）独创性声明和版权授权书；（三）中文摘要和关键词；（四）英文摘要和关键词；（五）目录；（六）正文；（七）注释（可选项）；（八）参考文献；（九）致谢；（十）附录。</w:t>
      </w:r>
    </w:p>
    <w:p w:rsidR="009C0CB9" w:rsidRDefault="009C0CB9" w:rsidP="009C0CB9">
      <w:pPr>
        <w:ind w:right="240" w:firstLineChars="176" w:firstLine="422"/>
      </w:pPr>
      <w:r>
        <w:rPr>
          <w:rFonts w:ascii="宋体" w:hAnsi="宋体" w:hint="eastAsia"/>
        </w:rPr>
        <w:t>（一）封面。封面是设计（论文）的表面，提供毕业设计（论文）题目、作者姓名、指导教师姓名等必要的信息。其中，毕业设计（论文）题目是论文内容的高度概括，应简明易读，字数一般不宜超过</w:t>
      </w:r>
      <w:r>
        <w:rPr>
          <w:rFonts w:hint="eastAsia"/>
        </w:rPr>
        <w:t>20</w:t>
      </w:r>
      <w:r>
        <w:rPr>
          <w:rFonts w:ascii="宋体" w:hAnsi="宋体" w:hint="eastAsia"/>
        </w:rPr>
        <w:t>字。</w:t>
      </w:r>
    </w:p>
    <w:p w:rsidR="009C0CB9" w:rsidRDefault="009C0CB9" w:rsidP="009C0CB9">
      <w:pPr>
        <w:ind w:right="240" w:firstLineChars="176" w:firstLine="422"/>
      </w:pPr>
      <w:r>
        <w:rPr>
          <w:rFonts w:ascii="宋体" w:hAnsi="宋体" w:hint="eastAsia"/>
        </w:rPr>
        <w:t>（二）独创性声明和版权授权书。独创性声明和版权授权书是毕业设计（论文）完成人就成果内容没有抄袭剽窃或请人代笔，授权学校对设计（论文）进行影印、缩印及汇编等签署的承诺文件。</w:t>
      </w:r>
    </w:p>
    <w:p w:rsidR="009C0CB9" w:rsidRDefault="009C0CB9" w:rsidP="009C0CB9">
      <w:pPr>
        <w:ind w:right="240" w:firstLineChars="176" w:firstLine="422"/>
      </w:pPr>
      <w:r>
        <w:rPr>
          <w:rFonts w:ascii="宋体" w:hAnsi="宋体" w:hint="eastAsia"/>
        </w:rPr>
        <w:t>（三）中文摘要和关键词。摘要是毕业设计（论文）主要内容的概括，应包含研究内容、研究目的、研究方法、研究结论，突出新见解，</w:t>
      </w:r>
      <w:r>
        <w:rPr>
          <w:rFonts w:hint="eastAsia"/>
        </w:rPr>
        <w:t>300</w:t>
      </w:r>
      <w:r>
        <w:rPr>
          <w:rFonts w:ascii="宋体" w:hAnsi="宋体" w:hint="eastAsia"/>
        </w:rPr>
        <w:t>字左右（具体要求见《多元化毕业设计（论文）质量标准》）。摘要应以第三人称书写，文字要精练，一般不用图表、公式、化学结构式、非公知公用的符号和术语。关键词是为便于文献检索、从论文中选取出来用以反映全文主题内容的单词或术语，应突出核心内容，按单词和术语外延层次，由高到低顺序排列，表达准确，</w:t>
      </w:r>
      <w:r>
        <w:rPr>
          <w:rFonts w:hint="eastAsia"/>
        </w:rPr>
        <w:t>3-8</w:t>
      </w:r>
      <w:r>
        <w:rPr>
          <w:rFonts w:ascii="宋体" w:hAnsi="宋体" w:hint="eastAsia"/>
        </w:rPr>
        <w:t>个为宜。</w:t>
      </w:r>
    </w:p>
    <w:p w:rsidR="009C0CB9" w:rsidRDefault="009C0CB9" w:rsidP="009C0CB9">
      <w:pPr>
        <w:ind w:right="240" w:firstLineChars="176" w:firstLine="422"/>
      </w:pPr>
      <w:r>
        <w:rPr>
          <w:rFonts w:ascii="宋体" w:hAnsi="宋体" w:hint="eastAsia"/>
        </w:rPr>
        <w:t>（四）英文摘要和关键词。毕业设计（论文）应有英文摘要和关键词，英文摘要与中文摘要对应，层次清晰，表达准确；英文关键词应与中文关键词一一对应。</w:t>
      </w:r>
    </w:p>
    <w:p w:rsidR="009C0CB9" w:rsidRDefault="009C0CB9" w:rsidP="009C0CB9">
      <w:pPr>
        <w:ind w:right="240" w:firstLineChars="176" w:firstLine="422"/>
      </w:pPr>
      <w:r>
        <w:rPr>
          <w:rFonts w:ascii="宋体" w:hAnsi="宋体" w:hint="eastAsia"/>
        </w:rPr>
        <w:t>（五）目录。目录由正文的章、节、注释、参考文献、致谢、附录等的序号、名称、页码组成，按两级标题编写，要求层次清晰且与正文标题一致。</w:t>
      </w:r>
    </w:p>
    <w:p w:rsidR="009C0CB9" w:rsidRDefault="009C0CB9" w:rsidP="009C0CB9">
      <w:pPr>
        <w:ind w:right="240" w:firstLineChars="176" w:firstLine="422"/>
      </w:pPr>
      <w:r>
        <w:rPr>
          <w:rFonts w:ascii="宋体" w:hAnsi="宋体" w:hint="eastAsia"/>
        </w:rPr>
        <w:t>（六）正文。正文是毕业论文、毕业设计、调研报告、外文翻译等的核心部分，占据主要篇幅，由绪论、主体及结论或总结等几部分组成，每一章应另起页。</w:t>
      </w:r>
    </w:p>
    <w:p w:rsidR="009C0CB9" w:rsidRDefault="009C0CB9" w:rsidP="009C0CB9">
      <w:pPr>
        <w:ind w:right="240" w:firstLineChars="176" w:firstLine="422"/>
      </w:pPr>
      <w:r>
        <w:rPr>
          <w:rFonts w:ascii="宋体" w:hAnsi="宋体" w:hint="eastAsia"/>
        </w:rPr>
        <w:t>毕业论文正文要求实事求是、逻辑清楚、层次分明、计算准确、图表规范、文字通顺、语言流畅、简练可读、无错别字。毕业论文的绪论是综合评述前人工作，说明本选题的目的、意义、国内外研究概况、应解决的主要问题、查阅</w:t>
      </w:r>
      <w:r>
        <w:rPr>
          <w:rFonts w:ascii="宋体" w:hAnsi="宋体" w:hint="eastAsia"/>
        </w:rPr>
        <w:lastRenderedPageBreak/>
        <w:t>和采用文献资料的综述及指导思想。学科中的常识内容、科普内容不必赘述。绪论字数不得低于</w:t>
      </w:r>
      <w:r>
        <w:rPr>
          <w:rFonts w:hint="eastAsia"/>
        </w:rPr>
        <w:t>1000</w:t>
      </w:r>
      <w:r>
        <w:rPr>
          <w:rFonts w:ascii="宋体" w:hAnsi="宋体" w:hint="eastAsia"/>
        </w:rPr>
        <w:t>字。毕业论文主体是论文的主要组成部分，体现着全篇论文的质量与水平。社科类论文应包括对研究问题的论述及系统分析、比较研究、模型或方案设计、案例论证或实证分析、模型运行的结果分析或建议、改进措施等；理工科论文通常包括研究内容、研究方法、结果与讨论等方面内容。毕业论文的结论或总结是对整个研究工作进行综合、归纳以及对选题研究中尚存在的问题，提出进一步开展研究的建议、设想、改进意见等。结论是最终的、总体的结论，不是正文中各段小结的简单重复。结论应该准确、完整、精练。名词、名称、量、单位一律按国际（国家）标准名称，尚未统一规定或叫法有争议的术语，可采用惯用的名称，图形、表格、公式应按序编号，其中，公式序号需加圆括号。</w:t>
      </w:r>
    </w:p>
    <w:p w:rsidR="009C0CB9" w:rsidRDefault="009C0CB9" w:rsidP="009C0CB9">
      <w:pPr>
        <w:ind w:right="240" w:firstLineChars="176" w:firstLine="422"/>
      </w:pPr>
      <w:r>
        <w:rPr>
          <w:rFonts w:ascii="宋体" w:hAnsi="宋体" w:hint="eastAsia"/>
        </w:rPr>
        <w:t>毕业设计、调研报告、外文翻译等的正文部分的基本格式参考毕业论文正文的编写规范，基本形式参考《多元化毕业设计（论文）参考标准》。</w:t>
      </w:r>
    </w:p>
    <w:p w:rsidR="009C0CB9" w:rsidRDefault="009C0CB9" w:rsidP="009C0CB9">
      <w:pPr>
        <w:ind w:right="240" w:firstLineChars="176" w:firstLine="422"/>
      </w:pPr>
      <w:r>
        <w:rPr>
          <w:rFonts w:ascii="宋体" w:hAnsi="宋体" w:hint="eastAsia"/>
        </w:rPr>
        <w:t>（七）注释。注释是对论文正文中某一特定内容的进一步解释或补充说明，一般采用脚注、夹注、文后注。当采用文后注时，注释应排在参考文献之前。社科类毕业论文如有需要，可选用此项。</w:t>
      </w:r>
    </w:p>
    <w:p w:rsidR="009C0CB9" w:rsidRDefault="009C0CB9" w:rsidP="009C0CB9">
      <w:pPr>
        <w:ind w:right="240" w:firstLineChars="176" w:firstLine="422"/>
      </w:pPr>
      <w:r>
        <w:rPr>
          <w:rFonts w:ascii="宋体" w:hAnsi="宋体" w:hint="eastAsia"/>
        </w:rPr>
        <w:t>（八）参考文献。为了反映正文内容的科学依据、尊重他人研究成果以及向读者提出有关信息的出处，在注释之后（若无注释，则在正文之后）应按正文引用文献出现的先后顺序列出作者阅读过的最主要的公开出版文献资料，总体引用不低于</w:t>
      </w:r>
      <w:r>
        <w:rPr>
          <w:rFonts w:hint="eastAsia"/>
        </w:rPr>
        <w:t>15</w:t>
      </w:r>
      <w:r>
        <w:rPr>
          <w:rFonts w:ascii="宋体" w:hAnsi="宋体" w:hint="eastAsia"/>
        </w:rPr>
        <w:t>个。</w:t>
      </w:r>
    </w:p>
    <w:p w:rsidR="009C0CB9" w:rsidRDefault="009C0CB9" w:rsidP="009C0CB9">
      <w:pPr>
        <w:ind w:right="240" w:firstLineChars="176" w:firstLine="422"/>
      </w:pPr>
      <w:r>
        <w:rPr>
          <w:rFonts w:ascii="宋体" w:hAnsi="宋体" w:hint="eastAsia"/>
        </w:rPr>
        <w:t>（九）致谢。致谢是作者对指导教师、协助完成毕业设计（论文）工作的有关组织和个人以及给予转载和引用权的资料、图片、文献的所有者表示感谢。文字要实事求是，朴实简洁，切忌浮夸庸俗之词，原则上不超过</w:t>
      </w:r>
      <w:r>
        <w:rPr>
          <w:rFonts w:hint="eastAsia"/>
        </w:rPr>
        <w:t>1000</w:t>
      </w:r>
      <w:r>
        <w:rPr>
          <w:rFonts w:ascii="宋体" w:hAnsi="宋体" w:hint="eastAsia"/>
        </w:rPr>
        <w:t>字。</w:t>
      </w:r>
    </w:p>
    <w:p w:rsidR="009C0CB9" w:rsidRDefault="009C0CB9" w:rsidP="009C0CB9">
      <w:pPr>
        <w:ind w:right="240" w:firstLineChars="176" w:firstLine="422"/>
      </w:pPr>
      <w:r>
        <w:rPr>
          <w:rFonts w:ascii="宋体" w:hAnsi="宋体" w:hint="eastAsia"/>
        </w:rPr>
        <w:t>（十）附录。附录是设计（论文）主体的补充项目，包括与设计（论文）有关的说明、某些重要原始数据、数学推导、图表、计算机程序、计算机打印输出以及主要仪器仪表设备的测试精度等。</w:t>
      </w:r>
    </w:p>
    <w:p w:rsidR="009C0CB9" w:rsidRDefault="009C0CB9" w:rsidP="009C0CB9">
      <w:pPr>
        <w:pStyle w:val="2"/>
        <w:ind w:firstLine="562"/>
        <w:rPr>
          <w:b/>
          <w:bCs/>
        </w:rPr>
      </w:pPr>
      <w:r>
        <w:rPr>
          <w:rFonts w:ascii="黑体" w:hAnsi="黑体" w:hint="eastAsia"/>
          <w:b/>
          <w:bCs/>
        </w:rPr>
        <w:t>二、毕业设计（论文）打印规范</w:t>
      </w:r>
    </w:p>
    <w:p w:rsidR="009C0CB9" w:rsidRDefault="009C0CB9" w:rsidP="009C0CB9">
      <w:pPr>
        <w:ind w:right="240" w:firstLineChars="176" w:firstLine="422"/>
      </w:pPr>
      <w:r>
        <w:rPr>
          <w:rFonts w:ascii="宋体" w:hAnsi="宋体" w:hint="eastAsia"/>
        </w:rPr>
        <w:t>（一）毕业设计（论文）文本一律用</w:t>
      </w:r>
      <w:r>
        <w:rPr>
          <w:rFonts w:hint="eastAsia"/>
        </w:rPr>
        <w:t>A4</w:t>
      </w:r>
      <w:r>
        <w:rPr>
          <w:rFonts w:ascii="宋体" w:hAnsi="宋体" w:hint="eastAsia"/>
        </w:rPr>
        <w:t>纸纵向单面打印。版面上方和左侧页边距为</w:t>
      </w:r>
      <w:r>
        <w:rPr>
          <w:rFonts w:hint="eastAsia"/>
        </w:rPr>
        <w:t>2.5</w:t>
      </w:r>
      <w:r>
        <w:rPr>
          <w:rFonts w:ascii="宋体" w:hAnsi="宋体" w:hint="eastAsia"/>
        </w:rPr>
        <w:t>厘米，下方和右侧页边距为</w:t>
      </w:r>
      <w:r>
        <w:rPr>
          <w:rFonts w:hint="eastAsia"/>
        </w:rPr>
        <w:t>2.0</w:t>
      </w:r>
      <w:r>
        <w:rPr>
          <w:rFonts w:ascii="宋体" w:hAnsi="宋体" w:hint="eastAsia"/>
        </w:rPr>
        <w:t>厘米；论文文字用</w:t>
      </w:r>
      <w:r>
        <w:rPr>
          <w:rFonts w:hint="eastAsia"/>
        </w:rPr>
        <w:t>1.5</w:t>
      </w:r>
      <w:r>
        <w:rPr>
          <w:rFonts w:ascii="宋体" w:hAnsi="宋体" w:hint="eastAsia"/>
        </w:rPr>
        <w:t>倍行距，公式用单倍行距，字符间距用“标准”；页眉</w:t>
      </w:r>
      <w:r>
        <w:rPr>
          <w:rFonts w:hint="eastAsia"/>
        </w:rPr>
        <w:t>1.5</w:t>
      </w:r>
      <w:r>
        <w:rPr>
          <w:rFonts w:ascii="宋体" w:hAnsi="宋体" w:hint="eastAsia"/>
        </w:rPr>
        <w:t>厘米，用</w:t>
      </w:r>
      <w:r>
        <w:rPr>
          <w:rFonts w:hint="eastAsia"/>
        </w:rPr>
        <w:t>0.5</w:t>
      </w:r>
      <w:r>
        <w:rPr>
          <w:rFonts w:ascii="宋体" w:hAnsi="宋体" w:hint="eastAsia"/>
        </w:rPr>
        <w:t>磅双线分割，插入宋体小五号字居中排列的“长江师范学院本科毕业设计（或论文）·设计（或论文）题目”；页脚</w:t>
      </w:r>
      <w:r>
        <w:rPr>
          <w:rFonts w:hint="eastAsia"/>
        </w:rPr>
        <w:t>1.75</w:t>
      </w:r>
      <w:r>
        <w:rPr>
          <w:rFonts w:ascii="宋体" w:hAnsi="宋体" w:hint="eastAsia"/>
        </w:rPr>
        <w:t>厘米，用</w:t>
      </w:r>
      <w:r>
        <w:rPr>
          <w:rFonts w:hint="eastAsia"/>
        </w:rPr>
        <w:t>0.5</w:t>
      </w:r>
      <w:r>
        <w:rPr>
          <w:rFonts w:ascii="宋体" w:hAnsi="宋体" w:hint="eastAsia"/>
        </w:rPr>
        <w:t>磅单线分割，插入宋体小五号字居中排列的“第×页，共×页”页码；论文页码一律从正文开始连续编排。</w:t>
      </w:r>
    </w:p>
    <w:p w:rsidR="009C0CB9" w:rsidRDefault="009C0CB9" w:rsidP="009C0CB9">
      <w:pPr>
        <w:ind w:right="240" w:firstLineChars="176" w:firstLine="422"/>
      </w:pPr>
      <w:r>
        <w:rPr>
          <w:rFonts w:ascii="宋体" w:hAnsi="宋体" w:hint="eastAsia"/>
        </w:rPr>
        <w:t>（二）封面一律按照学校统一制定的本科</w:t>
      </w:r>
      <w:r>
        <w:rPr>
          <w:rFonts w:hint="eastAsia"/>
        </w:rPr>
        <w:t>“毕业设计（论文）”封皮格式</w:t>
      </w:r>
      <w:r>
        <w:rPr>
          <w:rFonts w:hint="eastAsia"/>
        </w:rPr>
        <w:lastRenderedPageBreak/>
        <w:t>模版（可由学校教务管理系统下载）用</w:t>
      </w:r>
      <w:r>
        <w:rPr>
          <w:rFonts w:hint="eastAsia"/>
        </w:rPr>
        <w:t>A3</w:t>
      </w:r>
      <w:r>
        <w:rPr>
          <w:rFonts w:ascii="宋体" w:hAnsi="宋体" w:hint="eastAsia"/>
        </w:rPr>
        <w:t>纸打印，不得手写，不得更改格式模版字号、字体及学校徽标及徽标图像大小和位置。</w:t>
      </w:r>
    </w:p>
    <w:p w:rsidR="009C0CB9" w:rsidRDefault="009C0CB9" w:rsidP="009C0CB9">
      <w:pPr>
        <w:ind w:right="240" w:firstLineChars="176" w:firstLine="422"/>
      </w:pPr>
      <w:r>
        <w:rPr>
          <w:rFonts w:ascii="宋体" w:hAnsi="宋体" w:hint="eastAsia"/>
        </w:rPr>
        <w:t>（三）中文摘要和关键词须另页单独编排。</w:t>
      </w:r>
      <w:r>
        <w:rPr>
          <w:rFonts w:hint="eastAsia"/>
        </w:rPr>
        <w:t>“摘要”二字用黑体三号加粗居中排列，两字间六个空格；下空两行后另起一行空两个汉字位用宋体小四号字、</w:t>
      </w:r>
      <w:r>
        <w:rPr>
          <w:rFonts w:hint="eastAsia"/>
        </w:rPr>
        <w:t>1.5</w:t>
      </w:r>
      <w:r>
        <w:rPr>
          <w:rFonts w:ascii="宋体" w:hAnsi="宋体" w:hint="eastAsia"/>
        </w:rPr>
        <w:t>倍行距编写摘要内容。再下空两行后另起一行空两个汉字位开始关键词标题，“关键词：”用黑体小四号、</w:t>
      </w:r>
      <w:r>
        <w:rPr>
          <w:rFonts w:hint="eastAsia"/>
        </w:rPr>
        <w:t>1.5</w:t>
      </w:r>
      <w:r>
        <w:rPr>
          <w:rFonts w:ascii="宋体" w:hAnsi="宋体" w:hint="eastAsia"/>
        </w:rPr>
        <w:t>倍行距排列；关键词内容用宋体小四号，相邻关键词间用中文分号间隔。</w:t>
      </w:r>
    </w:p>
    <w:p w:rsidR="009C0CB9" w:rsidRDefault="009C0CB9" w:rsidP="009C0CB9">
      <w:pPr>
        <w:ind w:right="240" w:firstLineChars="176" w:firstLine="422"/>
      </w:pPr>
      <w:r>
        <w:rPr>
          <w:rFonts w:ascii="宋体" w:hAnsi="宋体" w:hint="eastAsia"/>
        </w:rPr>
        <w:t>（四）英文摘要和关键词也须另页单独编排。英文摘要和关键词的内容、格式与中文摘要完全一致。</w:t>
      </w:r>
      <w:r>
        <w:rPr>
          <w:rFonts w:hint="eastAsia"/>
        </w:rPr>
        <w:t>“</w:t>
      </w:r>
      <w:r>
        <w:rPr>
          <w:rFonts w:hint="eastAsia"/>
        </w:rPr>
        <w:t>Abstract</w:t>
      </w:r>
      <w:r>
        <w:rPr>
          <w:rFonts w:ascii="宋体" w:hAnsi="宋体" w:hint="eastAsia"/>
        </w:rPr>
        <w:t>”用“</w:t>
      </w:r>
      <w:proofErr w:type="spellStart"/>
      <w:r>
        <w:rPr>
          <w:rFonts w:hint="eastAsia"/>
        </w:rPr>
        <w:t>TimesNewRoman</w:t>
      </w:r>
      <w:proofErr w:type="spellEnd"/>
      <w:r>
        <w:rPr>
          <w:rFonts w:ascii="宋体" w:hAnsi="宋体" w:hint="eastAsia"/>
        </w:rPr>
        <w:t>”体三号加粗居中排列，下空两行后另起一行空四个英文字符位用“</w:t>
      </w:r>
      <w:proofErr w:type="spellStart"/>
      <w:r>
        <w:rPr>
          <w:rFonts w:hint="eastAsia"/>
        </w:rPr>
        <w:t>TimesNewRoman</w:t>
      </w:r>
      <w:proofErr w:type="spellEnd"/>
      <w:r>
        <w:rPr>
          <w:rFonts w:ascii="宋体" w:hAnsi="宋体" w:hint="eastAsia"/>
        </w:rPr>
        <w:t>”体小四号、</w:t>
      </w:r>
      <w:r>
        <w:rPr>
          <w:rFonts w:hint="eastAsia"/>
        </w:rPr>
        <w:t>1.5</w:t>
      </w:r>
      <w:r>
        <w:rPr>
          <w:rFonts w:ascii="宋体" w:hAnsi="宋体" w:hint="eastAsia"/>
        </w:rPr>
        <w:t>倍行距编写摘要内容。再下空两行后另起一行空四个英文字符位开始关键词，“</w:t>
      </w:r>
      <w:r>
        <w:rPr>
          <w:rFonts w:hint="eastAsia"/>
        </w:rPr>
        <w:t>Keywords</w:t>
      </w:r>
      <w:r>
        <w:rPr>
          <w:rFonts w:ascii="宋体" w:hAnsi="宋体" w:hint="eastAsia"/>
        </w:rPr>
        <w:t>：”用“</w:t>
      </w:r>
      <w:proofErr w:type="spellStart"/>
      <w:r>
        <w:rPr>
          <w:rFonts w:hint="eastAsia"/>
        </w:rPr>
        <w:t>TimesNewRoman</w:t>
      </w:r>
      <w:proofErr w:type="spellEnd"/>
      <w:r>
        <w:rPr>
          <w:rFonts w:ascii="宋体" w:hAnsi="宋体" w:hint="eastAsia"/>
        </w:rPr>
        <w:t>”体小四号、</w:t>
      </w:r>
      <w:r>
        <w:rPr>
          <w:rFonts w:hint="eastAsia"/>
        </w:rPr>
        <w:t>1.5</w:t>
      </w:r>
      <w:r>
        <w:rPr>
          <w:rFonts w:ascii="宋体" w:hAnsi="宋体" w:hint="eastAsia"/>
        </w:rPr>
        <w:t>倍行距排列；关键词内容用“</w:t>
      </w:r>
      <w:proofErr w:type="spellStart"/>
      <w:r>
        <w:rPr>
          <w:rFonts w:hint="eastAsia"/>
        </w:rPr>
        <w:t>TimesNewRoman</w:t>
      </w:r>
      <w:proofErr w:type="spellEnd"/>
      <w:r>
        <w:rPr>
          <w:rFonts w:ascii="宋体" w:hAnsi="宋体" w:hint="eastAsia"/>
        </w:rPr>
        <w:t>”体小四号排列，相邻关键词间用英文分号和两个空格间隔。中、英文摘要页面用罗马数字（Ⅰ、Ⅱ、Ⅲ）作为页码。</w:t>
      </w:r>
    </w:p>
    <w:p w:rsidR="009C0CB9" w:rsidRDefault="009C0CB9" w:rsidP="009C0CB9">
      <w:pPr>
        <w:ind w:right="240" w:firstLineChars="176" w:firstLine="422"/>
      </w:pPr>
      <w:r>
        <w:rPr>
          <w:rFonts w:ascii="宋体" w:hAnsi="宋体" w:hint="eastAsia"/>
        </w:rPr>
        <w:t>（五）目录须另页单独编排。</w:t>
      </w:r>
      <w:r>
        <w:rPr>
          <w:rFonts w:hint="eastAsia"/>
        </w:rPr>
        <w:t>“目录”二字用黑体三号加粗居中排列，两字间六个空格；下空两行按设计（论文）顺序用宋体小四号加粗</w:t>
      </w:r>
      <w:r>
        <w:rPr>
          <w:rFonts w:hint="eastAsia"/>
        </w:rPr>
        <w:t>1.5</w:t>
      </w:r>
      <w:r>
        <w:rPr>
          <w:rFonts w:ascii="宋体" w:hAnsi="宋体" w:hint="eastAsia"/>
        </w:rPr>
        <w:t>倍行距顶格编写一级目录，二级目录宋体小四号</w:t>
      </w:r>
      <w:r>
        <w:rPr>
          <w:rFonts w:hint="eastAsia"/>
        </w:rPr>
        <w:t>1.5</w:t>
      </w:r>
      <w:r>
        <w:rPr>
          <w:rFonts w:ascii="宋体" w:hAnsi="宋体" w:hint="eastAsia"/>
        </w:rPr>
        <w:t>倍行距，相对一级目录右缩进</w:t>
      </w:r>
      <w:r>
        <w:rPr>
          <w:rFonts w:hint="eastAsia"/>
        </w:rPr>
        <w:t>1</w:t>
      </w:r>
      <w:r>
        <w:rPr>
          <w:rFonts w:ascii="宋体" w:hAnsi="宋体" w:hint="eastAsia"/>
        </w:rPr>
        <w:t>个字。目录中的标题应与正文中的标题一致，并在行末标明其起始页码，内容和页码之间用“…”连接。</w:t>
      </w:r>
    </w:p>
    <w:p w:rsidR="009C0CB9" w:rsidRDefault="009C0CB9" w:rsidP="009C0CB9">
      <w:pPr>
        <w:ind w:right="240" w:firstLineChars="176" w:firstLine="422"/>
      </w:pPr>
      <w:r>
        <w:rPr>
          <w:rFonts w:ascii="宋体" w:hAnsi="宋体" w:hint="eastAsia"/>
        </w:rPr>
        <w:t>（六）正文必须另页开始编排。</w:t>
      </w:r>
    </w:p>
    <w:p w:rsidR="009C0CB9" w:rsidRDefault="009C0CB9" w:rsidP="009C0CB9">
      <w:pPr>
        <w:ind w:right="240" w:firstLineChars="176" w:firstLine="422"/>
      </w:pPr>
      <w:r>
        <w:rPr>
          <w:rFonts w:hint="eastAsia"/>
        </w:rPr>
        <w:t>1.</w:t>
      </w:r>
      <w:r>
        <w:rPr>
          <w:rFonts w:ascii="宋体" w:hAnsi="宋体" w:hint="eastAsia"/>
        </w:rPr>
        <w:t>毕业设计（论文）撰写通用的标题层次大致有以下几种格式：</w:t>
      </w:r>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96"/>
        <w:gridCol w:w="2197"/>
        <w:gridCol w:w="2197"/>
        <w:gridCol w:w="2197"/>
      </w:tblGrid>
      <w:tr w:rsidR="009C0CB9" w:rsidTr="009C0CB9">
        <w:trPr>
          <w:trHeight w:val="340"/>
          <w:jc w:val="center"/>
        </w:trPr>
        <w:tc>
          <w:tcPr>
            <w:tcW w:w="2196" w:type="dxa"/>
            <w:tcBorders>
              <w:top w:val="single" w:sz="4" w:space="0" w:color="auto"/>
              <w:left w:val="single" w:sz="4" w:space="0" w:color="auto"/>
              <w:bottom w:val="single" w:sz="4" w:space="0" w:color="auto"/>
              <w:right w:val="single" w:sz="4" w:space="0" w:color="auto"/>
            </w:tcBorders>
            <w:vAlign w:val="center"/>
            <w:hideMark/>
          </w:tcPr>
          <w:p w:rsidR="009C0CB9" w:rsidRDefault="009C0CB9">
            <w:pPr>
              <w:ind w:right="240" w:firstLineChars="176" w:firstLine="422"/>
            </w:pPr>
            <w:r>
              <w:rPr>
                <w:rFonts w:hint="eastAsia"/>
              </w:rPr>
              <w:t>第一种</w:t>
            </w:r>
          </w:p>
        </w:tc>
        <w:tc>
          <w:tcPr>
            <w:tcW w:w="219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第二种</w:t>
            </w:r>
          </w:p>
        </w:tc>
        <w:tc>
          <w:tcPr>
            <w:tcW w:w="219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第三种</w:t>
            </w:r>
          </w:p>
        </w:tc>
        <w:tc>
          <w:tcPr>
            <w:tcW w:w="219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第四种</w:t>
            </w:r>
          </w:p>
        </w:tc>
      </w:tr>
      <w:tr w:rsidR="009C0CB9" w:rsidTr="009C0CB9">
        <w:trPr>
          <w:trHeight w:val="340"/>
          <w:jc w:val="center"/>
        </w:trPr>
        <w:tc>
          <w:tcPr>
            <w:tcW w:w="2196" w:type="dxa"/>
            <w:tcBorders>
              <w:top w:val="single" w:sz="4" w:space="0" w:color="auto"/>
              <w:left w:val="single" w:sz="4" w:space="0" w:color="auto"/>
              <w:bottom w:val="single" w:sz="4" w:space="0" w:color="auto"/>
              <w:right w:val="single" w:sz="4" w:space="0" w:color="auto"/>
            </w:tcBorders>
            <w:hideMark/>
          </w:tcPr>
          <w:p w:rsidR="009C0CB9" w:rsidRDefault="009C0CB9">
            <w:pPr>
              <w:ind w:right="240" w:firstLineChars="176" w:firstLine="422"/>
            </w:pPr>
            <w:r>
              <w:rPr>
                <w:rFonts w:hint="eastAsia"/>
              </w:rPr>
              <w:t>一、</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第一章</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第一章</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1</w:t>
            </w:r>
          </w:p>
        </w:tc>
      </w:tr>
      <w:tr w:rsidR="009C0CB9" w:rsidTr="009C0CB9">
        <w:trPr>
          <w:trHeight w:val="340"/>
          <w:jc w:val="center"/>
        </w:trPr>
        <w:tc>
          <w:tcPr>
            <w:tcW w:w="2196" w:type="dxa"/>
            <w:tcBorders>
              <w:top w:val="single" w:sz="4" w:space="0" w:color="auto"/>
              <w:left w:val="single" w:sz="4" w:space="0" w:color="auto"/>
              <w:bottom w:val="single" w:sz="4" w:space="0" w:color="auto"/>
              <w:right w:val="single" w:sz="4" w:space="0" w:color="auto"/>
            </w:tcBorders>
            <w:hideMark/>
          </w:tcPr>
          <w:p w:rsidR="009C0CB9" w:rsidRDefault="009C0CB9">
            <w:pPr>
              <w:ind w:right="240" w:firstLineChars="176" w:firstLine="422"/>
            </w:pPr>
            <w:r>
              <w:rPr>
                <w:rFonts w:hint="eastAsia"/>
              </w:rPr>
              <w:t>（一）</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一、</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第一节</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1.1</w:t>
            </w:r>
          </w:p>
        </w:tc>
      </w:tr>
      <w:tr w:rsidR="009C0CB9" w:rsidTr="009C0CB9">
        <w:trPr>
          <w:trHeight w:val="340"/>
          <w:jc w:val="center"/>
        </w:trPr>
        <w:tc>
          <w:tcPr>
            <w:tcW w:w="2196" w:type="dxa"/>
            <w:tcBorders>
              <w:top w:val="single" w:sz="4" w:space="0" w:color="auto"/>
              <w:left w:val="single" w:sz="4" w:space="0" w:color="auto"/>
              <w:bottom w:val="single" w:sz="4" w:space="0" w:color="auto"/>
              <w:right w:val="single" w:sz="4" w:space="0" w:color="auto"/>
            </w:tcBorders>
            <w:hideMark/>
          </w:tcPr>
          <w:p w:rsidR="009C0CB9" w:rsidRDefault="009C0CB9">
            <w:pPr>
              <w:ind w:right="240" w:firstLineChars="176" w:firstLine="422"/>
            </w:pPr>
            <w:r>
              <w:rPr>
                <w:rFonts w:hint="eastAsia"/>
              </w:rPr>
              <w:t>1.</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（一）</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一、</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1.1.1</w:t>
            </w:r>
          </w:p>
        </w:tc>
      </w:tr>
      <w:tr w:rsidR="009C0CB9" w:rsidTr="009C0CB9">
        <w:trPr>
          <w:trHeight w:val="340"/>
          <w:jc w:val="center"/>
        </w:trPr>
        <w:tc>
          <w:tcPr>
            <w:tcW w:w="2196" w:type="dxa"/>
            <w:tcBorders>
              <w:top w:val="single" w:sz="4" w:space="0" w:color="auto"/>
              <w:left w:val="single" w:sz="4" w:space="0" w:color="auto"/>
              <w:bottom w:val="single" w:sz="4" w:space="0" w:color="auto"/>
              <w:right w:val="single" w:sz="4" w:space="0" w:color="auto"/>
            </w:tcBorders>
            <w:hideMark/>
          </w:tcPr>
          <w:p w:rsidR="009C0CB9" w:rsidRDefault="009C0CB9">
            <w:pPr>
              <w:ind w:right="240" w:firstLineChars="176" w:firstLine="422"/>
            </w:pPr>
            <w:r>
              <w:rPr>
                <w:rFonts w:hint="eastAsia"/>
              </w:rPr>
              <w:t>（</w:t>
            </w:r>
            <w:r>
              <w:rPr>
                <w:rFonts w:hint="eastAsia"/>
              </w:rPr>
              <w:t>1</w:t>
            </w:r>
            <w:r>
              <w:rPr>
                <w:rFonts w:ascii="宋体" w:hAnsi="宋体" w:hint="eastAsia"/>
              </w:rPr>
              <w:t>）</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1.</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（一）</w:t>
            </w:r>
          </w:p>
        </w:tc>
        <w:tc>
          <w:tcPr>
            <w:tcW w:w="2197" w:type="dxa"/>
            <w:tcBorders>
              <w:top w:val="single" w:sz="4" w:space="0" w:color="auto"/>
              <w:left w:val="nil"/>
              <w:bottom w:val="single" w:sz="4" w:space="0" w:color="auto"/>
              <w:right w:val="single" w:sz="4" w:space="0" w:color="auto"/>
            </w:tcBorders>
            <w:hideMark/>
          </w:tcPr>
          <w:p w:rsidR="009C0CB9" w:rsidRDefault="009C0CB9">
            <w:pPr>
              <w:ind w:right="240" w:firstLineChars="176" w:firstLine="422"/>
            </w:pPr>
            <w:r>
              <w:rPr>
                <w:rFonts w:hint="eastAsia"/>
              </w:rPr>
              <w:t>1.1.1.1</w:t>
            </w:r>
          </w:p>
        </w:tc>
      </w:tr>
    </w:tbl>
    <w:p w:rsidR="009C0CB9" w:rsidRDefault="009C0CB9" w:rsidP="009C0CB9">
      <w:pPr>
        <w:ind w:right="240" w:firstLineChars="176" w:firstLine="422"/>
      </w:pPr>
      <w:r>
        <w:rPr>
          <w:rFonts w:ascii="宋体" w:hAnsi="宋体" w:hint="eastAsia"/>
        </w:rPr>
        <w:t>毕业设计（论文）的标题层次序号格式应根据学科专业论文编写规范的具体要求由各学院统一选择其一，不得混杂使用。</w:t>
      </w:r>
    </w:p>
    <w:p w:rsidR="009C0CB9" w:rsidRDefault="009C0CB9" w:rsidP="009C0CB9">
      <w:pPr>
        <w:ind w:right="238" w:firstLineChars="200" w:firstLine="480"/>
      </w:pPr>
      <w:r>
        <w:rPr>
          <w:rFonts w:hint="eastAsia"/>
        </w:rPr>
        <w:t>2.</w:t>
      </w:r>
      <w:r>
        <w:rPr>
          <w:rFonts w:ascii="宋体" w:hAnsi="宋体" w:hint="eastAsia"/>
        </w:rPr>
        <w:t>正文一级标题用宋体三号加粗，二级标题用宋体小三号加粗，三级标题用宋体四号加粗，四级标题用宋体小四号；一级标题居中（另起页），其余各级标题居左对齐。正文其余内容中文用宋体五号、首行缩进两个字，英文用“</w:t>
      </w:r>
      <w:proofErr w:type="spellStart"/>
      <w:r>
        <w:rPr>
          <w:rFonts w:hint="eastAsia"/>
        </w:rPr>
        <w:t>TimesNewRoman</w:t>
      </w:r>
      <w:proofErr w:type="spellEnd"/>
      <w:r>
        <w:rPr>
          <w:rFonts w:ascii="宋体" w:hAnsi="宋体" w:hint="eastAsia"/>
        </w:rPr>
        <w:t>”五号、首行缩进四个英文字符。</w:t>
      </w:r>
    </w:p>
    <w:p w:rsidR="009C0CB9" w:rsidRDefault="009C0CB9" w:rsidP="009C0CB9">
      <w:pPr>
        <w:ind w:right="238" w:firstLineChars="200" w:firstLine="480"/>
      </w:pPr>
      <w:r>
        <w:rPr>
          <w:rFonts w:hint="eastAsia"/>
        </w:rPr>
        <w:t>3.</w:t>
      </w:r>
      <w:r>
        <w:rPr>
          <w:rFonts w:ascii="宋体" w:hAnsi="宋体" w:hint="eastAsia"/>
        </w:rPr>
        <w:t>正文中需注释处按顺序用阿拉伯数字在文字右上角用“○”、宋体小五号标明（夹注除外），采用脚注、夹注或文后注可由学院根据学科特点自行统</w:t>
      </w:r>
      <w:r>
        <w:rPr>
          <w:rFonts w:ascii="宋体" w:hAnsi="宋体" w:hint="eastAsia"/>
        </w:rPr>
        <w:lastRenderedPageBreak/>
        <w:t>一规定。</w:t>
      </w:r>
    </w:p>
    <w:p w:rsidR="009C0CB9" w:rsidRDefault="009C0CB9" w:rsidP="009C0CB9">
      <w:pPr>
        <w:ind w:right="238" w:firstLineChars="200" w:firstLine="480"/>
      </w:pPr>
      <w:r>
        <w:rPr>
          <w:rFonts w:hint="eastAsia"/>
        </w:rPr>
        <w:t>4.</w:t>
      </w:r>
      <w:r>
        <w:rPr>
          <w:rFonts w:ascii="宋体" w:hAnsi="宋体" w:hint="eastAsia"/>
        </w:rPr>
        <w:t>正文中引用参考文献按顺序用阿拉伯数字在文字右上角用“［］”、宋体小五号标明，注释（若有）之后列出参考文献。</w:t>
      </w:r>
    </w:p>
    <w:p w:rsidR="009C0CB9" w:rsidRDefault="009C0CB9" w:rsidP="009C0CB9">
      <w:pPr>
        <w:ind w:right="238" w:firstLineChars="200" w:firstLine="480"/>
      </w:pPr>
      <w:r>
        <w:rPr>
          <w:rFonts w:hint="eastAsia"/>
        </w:rPr>
        <w:t>5.</w:t>
      </w:r>
      <w:r>
        <w:rPr>
          <w:rFonts w:ascii="宋体" w:hAnsi="宋体" w:hint="eastAsia"/>
        </w:rPr>
        <w:t>正文的曲线图、示意图、流程图、框图等应具有“自明性”，即只看图、图题和图例，不阅读正文，就可理解图意。图与正文文字间空一行，居中排列；图序号一律用阿拉伯数字依序编码，如：图</w:t>
      </w:r>
      <w:r>
        <w:rPr>
          <w:rFonts w:hint="eastAsia"/>
        </w:rPr>
        <w:t>1</w:t>
      </w:r>
      <w:r>
        <w:rPr>
          <w:rFonts w:ascii="宋体" w:hAnsi="宋体" w:hint="eastAsia"/>
        </w:rPr>
        <w:t>、图</w:t>
      </w:r>
      <w:r>
        <w:rPr>
          <w:rFonts w:hint="eastAsia"/>
        </w:rPr>
        <w:t>2</w:t>
      </w:r>
      <w:r>
        <w:rPr>
          <w:rFonts w:ascii="宋体" w:hAnsi="宋体" w:hint="eastAsia"/>
        </w:rPr>
        <w:t>。每一图应有简明确切的图题，连同图序号用宋体小五号居中置于图的正下方。图中坐标上标注的符号和缩略词必须与正文中一致。</w:t>
      </w:r>
    </w:p>
    <w:p w:rsidR="009C0CB9" w:rsidRDefault="009C0CB9" w:rsidP="009C0CB9">
      <w:pPr>
        <w:ind w:right="238" w:firstLineChars="200" w:firstLine="480"/>
      </w:pPr>
      <w:r>
        <w:rPr>
          <w:rFonts w:hint="eastAsia"/>
        </w:rPr>
        <w:t>6.</w:t>
      </w:r>
      <w:r>
        <w:rPr>
          <w:rFonts w:ascii="宋体" w:hAnsi="宋体" w:hint="eastAsia"/>
        </w:rPr>
        <w:t>正文中表格也应有“自明性”。表的编排，一般是内容和测试项目由左至右横排，数据从上到下竖排，横排项目中必须标明符号或单位。表与正文文字间空一行，居中排列；每个表应有简短确切的表题，连同表号用宋体小五号居中置于表正上方。必要时应将表中的符号、标记、代码以及需要说明事项，以最简练的文字，用宋体小五号居中横排于表题下，作为表注，也可以附注于表下。表内同一栏的数字必须上下对齐，表内不宜用“同上”、“同左”等类似词，一律填入具体数字或文字。表内“空白”、“…”、“—”代表未测或无此项。</w:t>
      </w:r>
    </w:p>
    <w:p w:rsidR="009C0CB9" w:rsidRDefault="009C0CB9" w:rsidP="009C0CB9">
      <w:pPr>
        <w:ind w:right="238" w:firstLineChars="200" w:firstLine="480"/>
      </w:pPr>
      <w:r>
        <w:rPr>
          <w:rFonts w:hint="eastAsia"/>
        </w:rPr>
        <w:t>7.</w:t>
      </w:r>
      <w:r>
        <w:rPr>
          <w:rFonts w:ascii="宋体" w:hAnsi="宋体" w:hint="eastAsia"/>
        </w:rPr>
        <w:t>正文中的公式、算式、方程式等必须编排序号，序号一律用阿拉伯数字依序编码，如：式</w:t>
      </w:r>
      <w:r>
        <w:rPr>
          <w:rFonts w:hint="eastAsia"/>
        </w:rPr>
        <w:t>3</w:t>
      </w:r>
      <w:r>
        <w:rPr>
          <w:rFonts w:ascii="宋体" w:hAnsi="宋体" w:hint="eastAsia"/>
        </w:rPr>
        <w:t>、式</w:t>
      </w:r>
      <w:r>
        <w:rPr>
          <w:rFonts w:hint="eastAsia"/>
        </w:rPr>
        <w:t>4</w:t>
      </w:r>
      <w:r>
        <w:rPr>
          <w:rFonts w:ascii="宋体" w:hAnsi="宋体" w:hint="eastAsia"/>
        </w:rPr>
        <w:t>。序号标注于该式所在行（当有续行时，标注于最后一行）的最右边。公式与序号之间不加虚线。对于较长的公式，可在</w:t>
      </w:r>
      <w:r>
        <w:rPr>
          <w:rFonts w:hint="eastAsia"/>
        </w:rPr>
        <w:t>+</w:t>
      </w:r>
      <w:r>
        <w:rPr>
          <w:rFonts w:ascii="宋体" w:hAnsi="宋体" w:hint="eastAsia"/>
        </w:rPr>
        <w:t>、</w:t>
      </w:r>
      <w:r>
        <w:rPr>
          <w:rFonts w:hint="eastAsia"/>
        </w:rPr>
        <w:t>-</w:t>
      </w:r>
      <w:r>
        <w:rPr>
          <w:rFonts w:ascii="宋体" w:hAnsi="宋体" w:hint="eastAsia"/>
        </w:rPr>
        <w:t>、</w:t>
      </w:r>
      <w:r>
        <w:rPr>
          <w:rFonts w:hint="eastAsia"/>
        </w:rPr>
        <w:t>*</w:t>
      </w:r>
      <w:r>
        <w:rPr>
          <w:rFonts w:ascii="宋体" w:hAnsi="宋体" w:hint="eastAsia"/>
        </w:rPr>
        <w:t>、</w:t>
      </w:r>
      <w:r>
        <w:rPr>
          <w:rFonts w:hint="eastAsia"/>
        </w:rPr>
        <w:t>/</w:t>
      </w:r>
      <w:r>
        <w:rPr>
          <w:rFonts w:ascii="宋体" w:hAnsi="宋体" w:hint="eastAsia"/>
        </w:rPr>
        <w:t>、</w:t>
      </w:r>
      <w:r>
        <w:rPr>
          <w:rFonts w:hint="eastAsia"/>
        </w:rPr>
        <w:t>&lt;&gt;</w:t>
      </w:r>
      <w:r>
        <w:rPr>
          <w:rFonts w:ascii="宋体" w:hAnsi="宋体" w:hint="eastAsia"/>
        </w:rPr>
        <w:t>等符号处换行，多个连续性的公式在“</w:t>
      </w:r>
      <w:r>
        <w:rPr>
          <w:rFonts w:hint="eastAsia"/>
        </w:rPr>
        <w:t>=</w:t>
      </w:r>
      <w:r>
        <w:rPr>
          <w:rFonts w:ascii="宋体" w:hAnsi="宋体" w:hint="eastAsia"/>
        </w:rPr>
        <w:t>”处排列整齐。公式应单独成行，中间对齐，并与正文文字留空一行（前后各空一行，单倍行距），公式注释用单倍行距。</w:t>
      </w:r>
    </w:p>
    <w:p w:rsidR="009C0CB9" w:rsidRDefault="009C0CB9" w:rsidP="009C0CB9">
      <w:pPr>
        <w:ind w:right="238" w:firstLineChars="200" w:firstLine="480"/>
      </w:pPr>
      <w:r>
        <w:rPr>
          <w:rFonts w:hint="eastAsia"/>
        </w:rPr>
        <w:t>8.</w:t>
      </w:r>
      <w:r>
        <w:rPr>
          <w:rFonts w:ascii="宋体" w:hAnsi="宋体" w:hint="eastAsia"/>
        </w:rPr>
        <w:t>正文中计量单位名称和符号的书写方式一律采用国际通用符号。</w:t>
      </w:r>
    </w:p>
    <w:p w:rsidR="009C0CB9" w:rsidRDefault="009C0CB9" w:rsidP="009C0CB9">
      <w:pPr>
        <w:ind w:right="238" w:firstLineChars="200" w:firstLine="480"/>
      </w:pPr>
      <w:r>
        <w:rPr>
          <w:rFonts w:hint="eastAsia"/>
        </w:rPr>
        <w:t>9.</w:t>
      </w:r>
      <w:r>
        <w:rPr>
          <w:rFonts w:ascii="宋体" w:hAnsi="宋体" w:hint="eastAsia"/>
        </w:rPr>
        <w:t>公历世纪、年代、年、月、日、时间和各种计数、计量，均用阿拉伯数字。年份不能简写，如</w:t>
      </w:r>
      <w:r>
        <w:rPr>
          <w:rFonts w:hint="eastAsia"/>
        </w:rPr>
        <w:t>1999</w:t>
      </w:r>
      <w:r>
        <w:rPr>
          <w:rFonts w:ascii="宋体" w:hAnsi="宋体" w:hint="eastAsia"/>
        </w:rPr>
        <w:t>年不能写成</w:t>
      </w:r>
      <w:r>
        <w:rPr>
          <w:rFonts w:hint="eastAsia"/>
        </w:rPr>
        <w:t>99</w:t>
      </w:r>
      <w:r>
        <w:rPr>
          <w:rFonts w:ascii="宋体" w:hAnsi="宋体" w:hint="eastAsia"/>
        </w:rPr>
        <w:t>年。数值的有效数字应全部写出，如：</w:t>
      </w:r>
      <w:r>
        <w:rPr>
          <w:rFonts w:hint="eastAsia"/>
        </w:rPr>
        <w:t>0.50:2.00</w:t>
      </w:r>
      <w:r>
        <w:rPr>
          <w:rFonts w:ascii="宋体" w:hAnsi="宋体" w:hint="eastAsia"/>
        </w:rPr>
        <w:t>不能写作</w:t>
      </w:r>
      <w:r>
        <w:rPr>
          <w:rFonts w:hint="eastAsia"/>
        </w:rPr>
        <w:t>0.5:2</w:t>
      </w:r>
      <w:r>
        <w:rPr>
          <w:rFonts w:ascii="宋体" w:hAnsi="宋体" w:hint="eastAsia"/>
        </w:rPr>
        <w:t>。</w:t>
      </w:r>
    </w:p>
    <w:p w:rsidR="009C0CB9" w:rsidRDefault="009C0CB9" w:rsidP="009C0CB9">
      <w:pPr>
        <w:ind w:right="238" w:firstLineChars="200" w:firstLine="480"/>
      </w:pPr>
      <w:r>
        <w:rPr>
          <w:rFonts w:ascii="宋体" w:hAnsi="宋体" w:hint="eastAsia"/>
        </w:rPr>
        <w:t>（七）文后注释须另页单独编排。</w:t>
      </w:r>
      <w:r>
        <w:rPr>
          <w:rFonts w:hint="eastAsia"/>
        </w:rPr>
        <w:t>“注释”两字用黑体三号加粗居中排列，两字间六个空格；下空两行后另起一行用宋体（英文用“</w:t>
      </w:r>
      <w:proofErr w:type="spellStart"/>
      <w:r>
        <w:rPr>
          <w:rFonts w:hint="eastAsia"/>
        </w:rPr>
        <w:t>TimesNewRoman</w:t>
      </w:r>
      <w:proofErr w:type="spellEnd"/>
      <w:r>
        <w:rPr>
          <w:rFonts w:ascii="宋体" w:hAnsi="宋体" w:hint="eastAsia"/>
        </w:rPr>
        <w:t>”体）五号、</w:t>
      </w:r>
      <w:r>
        <w:rPr>
          <w:rFonts w:hint="eastAsia"/>
        </w:rPr>
        <w:t>1.5</w:t>
      </w:r>
      <w:r>
        <w:rPr>
          <w:rFonts w:ascii="宋体" w:hAnsi="宋体" w:hint="eastAsia"/>
        </w:rPr>
        <w:t>倍行距顶格编排内容。注释按正文中引用顺序排列，“○”中序号应与正文中标注序号一致。</w:t>
      </w:r>
    </w:p>
    <w:p w:rsidR="009C0CB9" w:rsidRDefault="009C0CB9" w:rsidP="009C0CB9">
      <w:pPr>
        <w:ind w:right="238" w:firstLineChars="200" w:firstLine="480"/>
      </w:pPr>
      <w:r>
        <w:rPr>
          <w:rFonts w:ascii="宋体" w:hAnsi="宋体" w:hint="eastAsia"/>
        </w:rPr>
        <w:t>脚注置于本页页脚内，按正文中引用顺序顶格排列，序号与正文中标注序号一致；内容用宋体（英文用</w:t>
      </w:r>
      <w:r>
        <w:rPr>
          <w:rFonts w:hint="eastAsia"/>
        </w:rPr>
        <w:t>“</w:t>
      </w:r>
      <w:proofErr w:type="spellStart"/>
      <w:r>
        <w:rPr>
          <w:rFonts w:hint="eastAsia"/>
        </w:rPr>
        <w:t>TimesNewRoman</w:t>
      </w:r>
      <w:proofErr w:type="spellEnd"/>
      <w:r>
        <w:rPr>
          <w:rFonts w:ascii="宋体" w:hAnsi="宋体" w:hint="eastAsia"/>
        </w:rPr>
        <w:t>”体）小五号、单倍行距编排。</w:t>
      </w:r>
    </w:p>
    <w:p w:rsidR="009C0CB9" w:rsidRDefault="009C0CB9" w:rsidP="009C0CB9">
      <w:pPr>
        <w:ind w:right="238" w:firstLineChars="200" w:firstLine="480"/>
      </w:pPr>
      <w:r>
        <w:rPr>
          <w:rFonts w:ascii="宋体" w:hAnsi="宋体" w:hint="eastAsia"/>
        </w:rPr>
        <w:t>注释具体格式为：</w:t>
      </w:r>
    </w:p>
    <w:p w:rsidR="009C0CB9" w:rsidRDefault="009C0CB9" w:rsidP="009C0CB9">
      <w:pPr>
        <w:ind w:right="238" w:firstLineChars="200" w:firstLine="480"/>
      </w:pPr>
      <w:r>
        <w:rPr>
          <w:rFonts w:hint="eastAsia"/>
        </w:rPr>
        <w:t>1.</w:t>
      </w:r>
      <w:r>
        <w:rPr>
          <w:rFonts w:ascii="宋体" w:hAnsi="宋体" w:hint="eastAsia"/>
        </w:rPr>
        <w:t>引自期刊</w:t>
      </w:r>
    </w:p>
    <w:p w:rsidR="009C0CB9" w:rsidRDefault="009C0CB9" w:rsidP="009C0CB9">
      <w:pPr>
        <w:ind w:right="238" w:firstLineChars="200" w:firstLine="480"/>
      </w:pPr>
      <w:r>
        <w:rPr>
          <w:rFonts w:hint="eastAsia"/>
        </w:rPr>
        <w:lastRenderedPageBreak/>
        <w:t>①作者：《题名》，《刊名》，××××年第×期，第×页</w:t>
      </w:r>
      <w:r>
        <w:rPr>
          <w:rFonts w:hint="eastAsia"/>
        </w:rPr>
        <w:t>.</w:t>
      </w:r>
    </w:p>
    <w:p w:rsidR="009C0CB9" w:rsidRDefault="009C0CB9" w:rsidP="009C0CB9">
      <w:pPr>
        <w:ind w:right="238" w:firstLineChars="200" w:firstLine="480"/>
      </w:pPr>
      <w:r>
        <w:rPr>
          <w:rFonts w:hint="eastAsia"/>
        </w:rPr>
        <w:t>2.</w:t>
      </w:r>
      <w:r>
        <w:rPr>
          <w:rFonts w:ascii="宋体" w:hAnsi="宋体" w:hint="eastAsia"/>
        </w:rPr>
        <w:t>引自专著</w:t>
      </w:r>
    </w:p>
    <w:p w:rsidR="009C0CB9" w:rsidRDefault="009C0CB9" w:rsidP="009C0CB9">
      <w:pPr>
        <w:ind w:right="238" w:firstLineChars="200" w:firstLine="480"/>
      </w:pPr>
      <w:r>
        <w:rPr>
          <w:rFonts w:hint="eastAsia"/>
        </w:rPr>
        <w:t>②作者：《书名》，出版地，出版者，××××年版，第×页</w:t>
      </w:r>
      <w:r>
        <w:rPr>
          <w:rFonts w:hint="eastAsia"/>
        </w:rPr>
        <w:t>.</w:t>
      </w:r>
    </w:p>
    <w:p w:rsidR="009C0CB9" w:rsidRDefault="009C0CB9" w:rsidP="009C0CB9">
      <w:pPr>
        <w:ind w:right="238" w:firstLineChars="200" w:firstLine="480"/>
      </w:pPr>
      <w:r>
        <w:rPr>
          <w:rFonts w:hint="eastAsia"/>
        </w:rPr>
        <w:t>3.</w:t>
      </w:r>
      <w:r>
        <w:rPr>
          <w:rFonts w:ascii="宋体" w:hAnsi="宋体" w:hint="eastAsia"/>
        </w:rPr>
        <w:t>引自报纸</w:t>
      </w:r>
    </w:p>
    <w:p w:rsidR="009C0CB9" w:rsidRDefault="009C0CB9" w:rsidP="009C0CB9">
      <w:pPr>
        <w:ind w:right="238" w:firstLineChars="200" w:firstLine="480"/>
      </w:pPr>
      <w:r>
        <w:rPr>
          <w:rFonts w:hint="eastAsia"/>
        </w:rPr>
        <w:t>③作者：《题名》，《报纸名》，××××年×月×日，第×版</w:t>
      </w:r>
      <w:r>
        <w:rPr>
          <w:rFonts w:hint="eastAsia"/>
        </w:rPr>
        <w:t>.</w:t>
      </w:r>
    </w:p>
    <w:p w:rsidR="009C0CB9" w:rsidRDefault="009C0CB9" w:rsidP="009C0CB9">
      <w:pPr>
        <w:ind w:right="238" w:firstLineChars="200" w:firstLine="480"/>
      </w:pPr>
      <w:r>
        <w:rPr>
          <w:rFonts w:ascii="宋体" w:hAnsi="宋体" w:hint="eastAsia"/>
        </w:rPr>
        <w:t>（八）参考文献须另页单独编排。</w:t>
      </w:r>
      <w:r>
        <w:rPr>
          <w:rFonts w:hint="eastAsia"/>
        </w:rPr>
        <w:t>“参考文献”四字用黑体三号加粗居中排列，下空两行后另起一行用宋体（英文用“</w:t>
      </w:r>
      <w:proofErr w:type="spellStart"/>
      <w:r>
        <w:rPr>
          <w:rFonts w:hint="eastAsia"/>
        </w:rPr>
        <w:t>TimesNewRoman</w:t>
      </w:r>
      <w:proofErr w:type="spellEnd"/>
      <w:r>
        <w:rPr>
          <w:rFonts w:ascii="宋体" w:hAnsi="宋体" w:hint="eastAsia"/>
        </w:rPr>
        <w:t>”体）五号、</w:t>
      </w:r>
      <w:r>
        <w:rPr>
          <w:rFonts w:hint="eastAsia"/>
        </w:rPr>
        <w:t>1.5</w:t>
      </w:r>
      <w:r>
        <w:rPr>
          <w:rFonts w:ascii="宋体" w:hAnsi="宋体" w:hint="eastAsia"/>
        </w:rPr>
        <w:t>倍行距顶格编排内容。参考文献按正文中引用顺序排列，“［］”中序号应与正文中标注序号一致。参考文献主要类型有专著、论文集、报纸文章、期刊文章、学位论文、报告、国际国家标准、专利、专著和论文集中的析出文献、其它未说明的文献等，文献类型标识方法如下表：</w:t>
      </w:r>
    </w:p>
    <w:tbl>
      <w:tblPr>
        <w:tblW w:w="89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88"/>
        <w:gridCol w:w="1246"/>
        <w:gridCol w:w="4236"/>
        <w:gridCol w:w="1377"/>
      </w:tblGrid>
      <w:tr w:rsidR="009C0CB9" w:rsidTr="009C0CB9">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rsidR="009C0CB9" w:rsidRDefault="009C0CB9">
            <w:pPr>
              <w:ind w:right="240" w:firstLineChars="176" w:firstLine="422"/>
            </w:pPr>
            <w:r>
              <w:rPr>
                <w:rFonts w:hint="eastAsia"/>
              </w:rPr>
              <w:t>文献类型</w:t>
            </w:r>
          </w:p>
        </w:tc>
        <w:tc>
          <w:tcPr>
            <w:tcW w:w="1246" w:type="dxa"/>
            <w:tcBorders>
              <w:top w:val="single" w:sz="4" w:space="0" w:color="auto"/>
              <w:left w:val="nil"/>
              <w:bottom w:val="single" w:sz="4" w:space="0" w:color="auto"/>
              <w:right w:val="single" w:sz="4" w:space="0" w:color="auto"/>
            </w:tcBorders>
            <w:vAlign w:val="center"/>
            <w:hideMark/>
          </w:tcPr>
          <w:p w:rsidR="009C0CB9" w:rsidRDefault="009C0CB9">
            <w:pPr>
              <w:ind w:right="240"/>
            </w:pPr>
            <w:r>
              <w:rPr>
                <w:rFonts w:hint="eastAsia"/>
              </w:rPr>
              <w:t>标识符</w:t>
            </w:r>
          </w:p>
        </w:tc>
        <w:tc>
          <w:tcPr>
            <w:tcW w:w="423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文献类型</w:t>
            </w:r>
          </w:p>
        </w:tc>
        <w:tc>
          <w:tcPr>
            <w:tcW w:w="1377" w:type="dxa"/>
            <w:tcBorders>
              <w:top w:val="single" w:sz="4" w:space="0" w:color="auto"/>
              <w:left w:val="nil"/>
              <w:bottom w:val="single" w:sz="4" w:space="0" w:color="auto"/>
              <w:right w:val="single" w:sz="4" w:space="0" w:color="auto"/>
            </w:tcBorders>
            <w:vAlign w:val="center"/>
            <w:hideMark/>
          </w:tcPr>
          <w:p w:rsidR="009C0CB9" w:rsidRDefault="009C0CB9">
            <w:pPr>
              <w:ind w:right="240"/>
            </w:pPr>
            <w:r>
              <w:rPr>
                <w:rFonts w:hint="eastAsia"/>
              </w:rPr>
              <w:t>标识符</w:t>
            </w:r>
          </w:p>
        </w:tc>
      </w:tr>
      <w:tr w:rsidR="009C0CB9" w:rsidTr="009C0CB9">
        <w:trPr>
          <w:trHeight w:val="598"/>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rsidR="009C0CB9" w:rsidRDefault="009C0CB9">
            <w:pPr>
              <w:ind w:right="240" w:firstLineChars="176" w:firstLine="422"/>
            </w:pPr>
            <w:r>
              <w:rPr>
                <w:rFonts w:hint="eastAsia"/>
              </w:rPr>
              <w:t>专著</w:t>
            </w:r>
          </w:p>
        </w:tc>
        <w:tc>
          <w:tcPr>
            <w:tcW w:w="124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M</w:t>
            </w:r>
          </w:p>
        </w:tc>
        <w:tc>
          <w:tcPr>
            <w:tcW w:w="423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报告</w:t>
            </w:r>
          </w:p>
        </w:tc>
        <w:tc>
          <w:tcPr>
            <w:tcW w:w="137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R</w:t>
            </w:r>
          </w:p>
        </w:tc>
      </w:tr>
      <w:tr w:rsidR="009C0CB9" w:rsidTr="009C0CB9">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rsidR="009C0CB9" w:rsidRDefault="009C0CB9">
            <w:pPr>
              <w:ind w:right="240" w:firstLineChars="176" w:firstLine="422"/>
            </w:pPr>
            <w:r>
              <w:rPr>
                <w:rFonts w:hint="eastAsia"/>
              </w:rPr>
              <w:t>论文集</w:t>
            </w:r>
          </w:p>
        </w:tc>
        <w:tc>
          <w:tcPr>
            <w:tcW w:w="124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C</w:t>
            </w:r>
          </w:p>
        </w:tc>
        <w:tc>
          <w:tcPr>
            <w:tcW w:w="423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国际、国家标准</w:t>
            </w:r>
          </w:p>
        </w:tc>
        <w:tc>
          <w:tcPr>
            <w:tcW w:w="137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S</w:t>
            </w:r>
          </w:p>
        </w:tc>
      </w:tr>
      <w:tr w:rsidR="009C0CB9" w:rsidTr="009C0CB9">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rsidR="009C0CB9" w:rsidRDefault="009C0CB9">
            <w:pPr>
              <w:ind w:right="240" w:firstLineChars="176" w:firstLine="422"/>
            </w:pPr>
            <w:r>
              <w:rPr>
                <w:rFonts w:hint="eastAsia"/>
              </w:rPr>
              <w:t>报纸文章</w:t>
            </w:r>
          </w:p>
        </w:tc>
        <w:tc>
          <w:tcPr>
            <w:tcW w:w="124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N</w:t>
            </w:r>
          </w:p>
        </w:tc>
        <w:tc>
          <w:tcPr>
            <w:tcW w:w="423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专利</w:t>
            </w:r>
          </w:p>
        </w:tc>
        <w:tc>
          <w:tcPr>
            <w:tcW w:w="137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P</w:t>
            </w:r>
          </w:p>
        </w:tc>
      </w:tr>
      <w:tr w:rsidR="009C0CB9" w:rsidTr="009C0CB9">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rsidR="009C0CB9" w:rsidRDefault="009C0CB9">
            <w:pPr>
              <w:ind w:right="240" w:firstLineChars="176" w:firstLine="422"/>
            </w:pPr>
            <w:r>
              <w:rPr>
                <w:rFonts w:hint="eastAsia"/>
              </w:rPr>
              <w:t>期刊文章</w:t>
            </w:r>
          </w:p>
        </w:tc>
        <w:tc>
          <w:tcPr>
            <w:tcW w:w="124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J</w:t>
            </w:r>
          </w:p>
        </w:tc>
        <w:tc>
          <w:tcPr>
            <w:tcW w:w="423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专著和论文集中的析出文献</w:t>
            </w:r>
          </w:p>
        </w:tc>
        <w:tc>
          <w:tcPr>
            <w:tcW w:w="137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A</w:t>
            </w:r>
          </w:p>
        </w:tc>
      </w:tr>
      <w:tr w:rsidR="009C0CB9" w:rsidTr="009C0CB9">
        <w:trPr>
          <w:jc w:val="center"/>
        </w:trPr>
        <w:tc>
          <w:tcPr>
            <w:tcW w:w="2088" w:type="dxa"/>
            <w:tcBorders>
              <w:top w:val="single" w:sz="4" w:space="0" w:color="auto"/>
              <w:left w:val="single" w:sz="4" w:space="0" w:color="auto"/>
              <w:bottom w:val="single" w:sz="4" w:space="0" w:color="auto"/>
              <w:right w:val="single" w:sz="4" w:space="0" w:color="auto"/>
            </w:tcBorders>
            <w:vAlign w:val="center"/>
            <w:hideMark/>
          </w:tcPr>
          <w:p w:rsidR="009C0CB9" w:rsidRDefault="009C0CB9">
            <w:pPr>
              <w:ind w:right="240" w:firstLineChars="176" w:firstLine="422"/>
            </w:pPr>
            <w:r>
              <w:rPr>
                <w:rFonts w:hint="eastAsia"/>
              </w:rPr>
              <w:t>学位论文</w:t>
            </w:r>
          </w:p>
        </w:tc>
        <w:tc>
          <w:tcPr>
            <w:tcW w:w="124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D</w:t>
            </w:r>
          </w:p>
        </w:tc>
        <w:tc>
          <w:tcPr>
            <w:tcW w:w="4236"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其它未说明的文献</w:t>
            </w:r>
          </w:p>
        </w:tc>
        <w:tc>
          <w:tcPr>
            <w:tcW w:w="1377" w:type="dxa"/>
            <w:tcBorders>
              <w:top w:val="single" w:sz="4" w:space="0" w:color="auto"/>
              <w:left w:val="nil"/>
              <w:bottom w:val="single" w:sz="4" w:space="0" w:color="auto"/>
              <w:right w:val="single" w:sz="4" w:space="0" w:color="auto"/>
            </w:tcBorders>
            <w:vAlign w:val="center"/>
            <w:hideMark/>
          </w:tcPr>
          <w:p w:rsidR="009C0CB9" w:rsidRDefault="009C0CB9">
            <w:pPr>
              <w:ind w:right="240" w:firstLineChars="176" w:firstLine="422"/>
            </w:pPr>
            <w:r>
              <w:rPr>
                <w:rFonts w:hint="eastAsia"/>
              </w:rPr>
              <w:t>Z</w:t>
            </w:r>
          </w:p>
        </w:tc>
      </w:tr>
    </w:tbl>
    <w:p w:rsidR="009C0CB9" w:rsidRDefault="009C0CB9" w:rsidP="009C0CB9">
      <w:pPr>
        <w:ind w:right="238" w:firstLineChars="200" w:firstLine="480"/>
      </w:pPr>
      <w:r>
        <w:rPr>
          <w:rFonts w:ascii="宋体" w:hAnsi="宋体" w:hint="eastAsia"/>
        </w:rPr>
        <w:t>参考文献具体格式为：</w:t>
      </w:r>
    </w:p>
    <w:p w:rsidR="009C0CB9" w:rsidRDefault="009C0CB9" w:rsidP="009C0CB9">
      <w:pPr>
        <w:ind w:right="238" w:firstLineChars="200" w:firstLine="480"/>
      </w:pPr>
      <w:r>
        <w:rPr>
          <w:rFonts w:hint="eastAsia"/>
        </w:rPr>
        <w:t>1.</w:t>
      </w:r>
      <w:r>
        <w:rPr>
          <w:rFonts w:ascii="宋体" w:hAnsi="宋体" w:hint="eastAsia"/>
        </w:rPr>
        <w:t>专著、论文集、学位论文、报告</w:t>
      </w:r>
    </w:p>
    <w:p w:rsidR="009C0CB9" w:rsidRDefault="009C0CB9" w:rsidP="009C0CB9">
      <w:pPr>
        <w:ind w:right="238" w:firstLineChars="200" w:firstLine="480"/>
      </w:pPr>
      <w:r>
        <w:rPr>
          <w:rFonts w:hint="eastAsia"/>
        </w:rPr>
        <w:t>[</w:t>
      </w:r>
      <w:r>
        <w:rPr>
          <w:rFonts w:ascii="宋体" w:hAnsi="宋体" w:hint="eastAsia"/>
        </w:rPr>
        <w:t>序号</w:t>
      </w:r>
      <w:r>
        <w:rPr>
          <w:rFonts w:hint="eastAsia"/>
        </w:rPr>
        <w:t>]</w:t>
      </w:r>
      <w:r>
        <w:rPr>
          <w:rFonts w:ascii="宋体" w:hAnsi="宋体" w:hint="eastAsia"/>
        </w:rPr>
        <w:t>主要责任者</w:t>
      </w:r>
      <w:r>
        <w:rPr>
          <w:rFonts w:hint="eastAsia"/>
        </w:rPr>
        <w:t>.</w:t>
      </w:r>
      <w:r>
        <w:rPr>
          <w:rFonts w:ascii="宋体" w:hAnsi="宋体" w:hint="eastAsia"/>
        </w:rPr>
        <w:t>文献题名</w:t>
      </w:r>
      <w:r>
        <w:rPr>
          <w:rFonts w:hint="eastAsia"/>
        </w:rPr>
        <w:t>[</w:t>
      </w:r>
      <w:r>
        <w:rPr>
          <w:rFonts w:ascii="宋体" w:hAnsi="宋体" w:hint="eastAsia"/>
        </w:rPr>
        <w:t>文献类型标识</w:t>
      </w:r>
      <w:r>
        <w:rPr>
          <w:rFonts w:hint="eastAsia"/>
        </w:rPr>
        <w:t>].</w:t>
      </w:r>
      <w:r>
        <w:rPr>
          <w:rFonts w:ascii="宋体" w:hAnsi="宋体" w:hint="eastAsia"/>
        </w:rPr>
        <w:t>出版地</w:t>
      </w:r>
      <w:r>
        <w:rPr>
          <w:rFonts w:hint="eastAsia"/>
        </w:rPr>
        <w:t>:</w:t>
      </w:r>
      <w:r>
        <w:rPr>
          <w:rFonts w:ascii="宋体" w:hAnsi="宋体" w:hint="eastAsia"/>
        </w:rPr>
        <w:t>出版者，出版年</w:t>
      </w:r>
      <w:r>
        <w:rPr>
          <w:rFonts w:hint="eastAsia"/>
        </w:rPr>
        <w:t>:</w:t>
      </w:r>
      <w:r>
        <w:rPr>
          <w:rFonts w:ascii="宋体" w:hAnsi="宋体" w:hint="eastAsia"/>
        </w:rPr>
        <w:t>起止页码</w:t>
      </w:r>
      <w:r>
        <w:rPr>
          <w:rFonts w:hint="eastAsia"/>
        </w:rPr>
        <w:t>.</w:t>
      </w:r>
    </w:p>
    <w:p w:rsidR="009C0CB9" w:rsidRDefault="009C0CB9" w:rsidP="009C0CB9">
      <w:pPr>
        <w:ind w:right="238" w:firstLineChars="200" w:firstLine="480"/>
      </w:pPr>
      <w:r>
        <w:rPr>
          <w:rFonts w:hint="eastAsia"/>
        </w:rPr>
        <w:t>2.</w:t>
      </w:r>
      <w:r>
        <w:rPr>
          <w:rFonts w:ascii="宋体" w:hAnsi="宋体" w:hint="eastAsia"/>
        </w:rPr>
        <w:t>报纸文章</w:t>
      </w:r>
    </w:p>
    <w:p w:rsidR="009C0CB9" w:rsidRDefault="009C0CB9" w:rsidP="009C0CB9">
      <w:pPr>
        <w:ind w:right="238" w:firstLineChars="200" w:firstLine="480"/>
      </w:pPr>
      <w:r>
        <w:rPr>
          <w:rFonts w:hint="eastAsia"/>
        </w:rPr>
        <w:t>[</w:t>
      </w:r>
      <w:r>
        <w:rPr>
          <w:rFonts w:ascii="宋体" w:hAnsi="宋体" w:hint="eastAsia"/>
        </w:rPr>
        <w:t>序号</w:t>
      </w:r>
      <w:r>
        <w:rPr>
          <w:rFonts w:hint="eastAsia"/>
        </w:rPr>
        <w:t>]</w:t>
      </w:r>
      <w:r>
        <w:rPr>
          <w:rFonts w:ascii="宋体" w:hAnsi="宋体" w:hint="eastAsia"/>
        </w:rPr>
        <w:t>主要责任者</w:t>
      </w:r>
      <w:r>
        <w:rPr>
          <w:rFonts w:hint="eastAsia"/>
        </w:rPr>
        <w:t>.</w:t>
      </w:r>
      <w:r>
        <w:rPr>
          <w:rFonts w:ascii="宋体" w:hAnsi="宋体" w:hint="eastAsia"/>
        </w:rPr>
        <w:t>文献题名</w:t>
      </w:r>
      <w:r>
        <w:rPr>
          <w:rFonts w:hint="eastAsia"/>
        </w:rPr>
        <w:t>[N].</w:t>
      </w:r>
      <w:r>
        <w:rPr>
          <w:rFonts w:ascii="宋体" w:hAnsi="宋体" w:hint="eastAsia"/>
        </w:rPr>
        <w:t>报纸名，出版日期（版次）</w:t>
      </w:r>
      <w:r>
        <w:rPr>
          <w:rFonts w:hint="eastAsia"/>
        </w:rPr>
        <w:t>.</w:t>
      </w:r>
    </w:p>
    <w:p w:rsidR="009C0CB9" w:rsidRDefault="009C0CB9" w:rsidP="009C0CB9">
      <w:pPr>
        <w:ind w:right="238" w:firstLineChars="200" w:firstLine="480"/>
      </w:pPr>
      <w:r>
        <w:rPr>
          <w:rFonts w:hint="eastAsia"/>
        </w:rPr>
        <w:t>3.</w:t>
      </w:r>
      <w:r>
        <w:rPr>
          <w:rFonts w:ascii="宋体" w:hAnsi="宋体" w:hint="eastAsia"/>
        </w:rPr>
        <w:t>期刊文章</w:t>
      </w:r>
    </w:p>
    <w:p w:rsidR="009C0CB9" w:rsidRDefault="009C0CB9" w:rsidP="009C0CB9">
      <w:pPr>
        <w:ind w:right="238" w:firstLineChars="200" w:firstLine="480"/>
      </w:pPr>
      <w:r>
        <w:rPr>
          <w:rFonts w:hint="eastAsia"/>
        </w:rPr>
        <w:t>[</w:t>
      </w:r>
      <w:r>
        <w:rPr>
          <w:rFonts w:ascii="宋体" w:hAnsi="宋体" w:hint="eastAsia"/>
        </w:rPr>
        <w:t>序号</w:t>
      </w:r>
      <w:r>
        <w:rPr>
          <w:rFonts w:hint="eastAsia"/>
        </w:rPr>
        <w:t>]</w:t>
      </w:r>
      <w:r>
        <w:rPr>
          <w:rFonts w:ascii="宋体" w:hAnsi="宋体" w:hint="eastAsia"/>
        </w:rPr>
        <w:t>主要责任者</w:t>
      </w:r>
      <w:r>
        <w:rPr>
          <w:rFonts w:hint="eastAsia"/>
        </w:rPr>
        <w:t>.</w:t>
      </w:r>
      <w:r>
        <w:rPr>
          <w:rFonts w:ascii="宋体" w:hAnsi="宋体" w:hint="eastAsia"/>
        </w:rPr>
        <w:t>文献题名</w:t>
      </w:r>
      <w:r>
        <w:rPr>
          <w:rFonts w:hint="eastAsia"/>
        </w:rPr>
        <w:t>[J].</w:t>
      </w:r>
      <w:r>
        <w:rPr>
          <w:rFonts w:ascii="宋体" w:hAnsi="宋体" w:hint="eastAsia"/>
        </w:rPr>
        <w:t>刊名，年，卷（期）</w:t>
      </w:r>
      <w:r>
        <w:rPr>
          <w:rFonts w:hint="eastAsia"/>
        </w:rPr>
        <w:t>:</w:t>
      </w:r>
      <w:r>
        <w:rPr>
          <w:rFonts w:ascii="宋体" w:hAnsi="宋体" w:hint="eastAsia"/>
        </w:rPr>
        <w:t>起止页码</w:t>
      </w:r>
      <w:r>
        <w:rPr>
          <w:rFonts w:hint="eastAsia"/>
        </w:rPr>
        <w:t>.</w:t>
      </w:r>
    </w:p>
    <w:p w:rsidR="009C0CB9" w:rsidRDefault="009C0CB9" w:rsidP="009C0CB9">
      <w:pPr>
        <w:ind w:right="238" w:firstLineChars="200" w:firstLine="480"/>
      </w:pPr>
      <w:r>
        <w:rPr>
          <w:rFonts w:hint="eastAsia"/>
        </w:rPr>
        <w:t>4.</w:t>
      </w:r>
      <w:r>
        <w:rPr>
          <w:rFonts w:ascii="宋体" w:hAnsi="宋体" w:hint="eastAsia"/>
        </w:rPr>
        <w:t>国际、国家标准</w:t>
      </w:r>
    </w:p>
    <w:p w:rsidR="009C0CB9" w:rsidRDefault="009C0CB9" w:rsidP="009C0CB9">
      <w:pPr>
        <w:ind w:right="238" w:firstLineChars="200" w:firstLine="480"/>
      </w:pPr>
      <w:r>
        <w:rPr>
          <w:rFonts w:hint="eastAsia"/>
        </w:rPr>
        <w:t>[</w:t>
      </w:r>
      <w:r>
        <w:rPr>
          <w:rFonts w:ascii="宋体" w:hAnsi="宋体" w:hint="eastAsia"/>
        </w:rPr>
        <w:t>序号</w:t>
      </w:r>
      <w:r>
        <w:rPr>
          <w:rFonts w:hint="eastAsia"/>
        </w:rPr>
        <w:t>]</w:t>
      </w:r>
      <w:r>
        <w:rPr>
          <w:rFonts w:ascii="宋体" w:hAnsi="宋体" w:hint="eastAsia"/>
        </w:rPr>
        <w:t>标准编号，标准名称</w:t>
      </w:r>
      <w:r>
        <w:rPr>
          <w:rFonts w:hint="eastAsia"/>
        </w:rPr>
        <w:t>[S].</w:t>
      </w:r>
    </w:p>
    <w:p w:rsidR="009C0CB9" w:rsidRDefault="009C0CB9" w:rsidP="009C0CB9">
      <w:pPr>
        <w:ind w:right="238" w:firstLineChars="200" w:firstLine="480"/>
      </w:pPr>
      <w:r>
        <w:rPr>
          <w:rFonts w:hint="eastAsia"/>
        </w:rPr>
        <w:t>5.</w:t>
      </w:r>
      <w:r>
        <w:rPr>
          <w:rFonts w:ascii="宋体" w:hAnsi="宋体" w:hint="eastAsia"/>
        </w:rPr>
        <w:t>专利</w:t>
      </w:r>
    </w:p>
    <w:p w:rsidR="009C0CB9" w:rsidRDefault="009C0CB9" w:rsidP="009C0CB9">
      <w:pPr>
        <w:ind w:right="238" w:firstLineChars="200" w:firstLine="480"/>
      </w:pPr>
      <w:r>
        <w:rPr>
          <w:rFonts w:ascii="宋体" w:hAnsi="宋体" w:hint="eastAsia"/>
        </w:rPr>
        <w:t>［序号］专利所有者</w:t>
      </w:r>
      <w:r>
        <w:rPr>
          <w:rFonts w:hint="eastAsia"/>
        </w:rPr>
        <w:t>.</w:t>
      </w:r>
      <w:r>
        <w:rPr>
          <w:rFonts w:ascii="宋体" w:hAnsi="宋体" w:hint="eastAsia"/>
        </w:rPr>
        <w:t>专利题名</w:t>
      </w:r>
      <w:r>
        <w:rPr>
          <w:rFonts w:hint="eastAsia"/>
        </w:rPr>
        <w:t>:</w:t>
      </w:r>
      <w:r>
        <w:rPr>
          <w:rFonts w:ascii="宋体" w:hAnsi="宋体" w:hint="eastAsia"/>
        </w:rPr>
        <w:t>专利国别，专利号［</w:t>
      </w:r>
      <w:r>
        <w:rPr>
          <w:rFonts w:hint="eastAsia"/>
        </w:rPr>
        <w:t>P</w:t>
      </w:r>
      <w:r>
        <w:rPr>
          <w:rFonts w:ascii="宋体" w:hAnsi="宋体" w:hint="eastAsia"/>
        </w:rPr>
        <w:t>］</w:t>
      </w:r>
      <w:r>
        <w:rPr>
          <w:rFonts w:hint="eastAsia"/>
        </w:rPr>
        <w:t>.</w:t>
      </w:r>
      <w:r>
        <w:rPr>
          <w:rFonts w:ascii="宋体" w:hAnsi="宋体" w:hint="eastAsia"/>
        </w:rPr>
        <w:t>批准日期</w:t>
      </w:r>
      <w:r>
        <w:rPr>
          <w:rFonts w:hint="eastAsia"/>
        </w:rPr>
        <w:t>.</w:t>
      </w:r>
    </w:p>
    <w:p w:rsidR="009C0CB9" w:rsidRDefault="009C0CB9" w:rsidP="009C0CB9">
      <w:pPr>
        <w:ind w:right="238" w:firstLineChars="200" w:firstLine="480"/>
      </w:pPr>
      <w:r>
        <w:rPr>
          <w:rFonts w:hint="eastAsia"/>
        </w:rPr>
        <w:t>6.</w:t>
      </w:r>
      <w:r>
        <w:rPr>
          <w:rFonts w:ascii="宋体" w:hAnsi="宋体" w:hint="eastAsia"/>
        </w:rPr>
        <w:t>专著和论文集中的析出文献</w:t>
      </w:r>
    </w:p>
    <w:p w:rsidR="009C0CB9" w:rsidRDefault="009C0CB9" w:rsidP="009C0CB9">
      <w:pPr>
        <w:ind w:right="238" w:firstLineChars="200" w:firstLine="480"/>
      </w:pPr>
      <w:r>
        <w:rPr>
          <w:rFonts w:hint="eastAsia"/>
        </w:rPr>
        <w:t>[</w:t>
      </w:r>
      <w:r>
        <w:rPr>
          <w:rFonts w:ascii="宋体" w:hAnsi="宋体" w:hint="eastAsia"/>
        </w:rPr>
        <w:t>序号</w:t>
      </w:r>
      <w:r>
        <w:rPr>
          <w:rFonts w:hint="eastAsia"/>
        </w:rPr>
        <w:t>]</w:t>
      </w:r>
      <w:r>
        <w:rPr>
          <w:rFonts w:ascii="宋体" w:hAnsi="宋体" w:hint="eastAsia"/>
        </w:rPr>
        <w:t>析出文献主要责任者</w:t>
      </w:r>
      <w:r>
        <w:rPr>
          <w:rFonts w:hint="eastAsia"/>
        </w:rPr>
        <w:t>.</w:t>
      </w:r>
      <w:r>
        <w:rPr>
          <w:rFonts w:ascii="宋体" w:hAnsi="宋体" w:hint="eastAsia"/>
        </w:rPr>
        <w:t>析出文献名</w:t>
      </w:r>
      <w:r>
        <w:rPr>
          <w:rFonts w:hint="eastAsia"/>
        </w:rPr>
        <w:t>[A].</w:t>
      </w:r>
      <w:r>
        <w:rPr>
          <w:rFonts w:ascii="宋体" w:hAnsi="宋体" w:hint="eastAsia"/>
        </w:rPr>
        <w:t>析出文献其他责任者</w:t>
      </w:r>
      <w:r>
        <w:rPr>
          <w:rFonts w:hint="eastAsia"/>
        </w:rPr>
        <w:t>//</w:t>
      </w:r>
      <w:r>
        <w:rPr>
          <w:rFonts w:ascii="宋体" w:hAnsi="宋体" w:hint="eastAsia"/>
        </w:rPr>
        <w:t>专著主要责任者</w:t>
      </w:r>
      <w:r>
        <w:rPr>
          <w:rFonts w:hint="eastAsia"/>
        </w:rPr>
        <w:t>.</w:t>
      </w:r>
      <w:r>
        <w:rPr>
          <w:rFonts w:ascii="宋体" w:hAnsi="宋体" w:hint="eastAsia"/>
        </w:rPr>
        <w:t>专著题名</w:t>
      </w:r>
      <w:r>
        <w:rPr>
          <w:rFonts w:hint="eastAsia"/>
        </w:rPr>
        <w:t>.</w:t>
      </w:r>
      <w:r>
        <w:rPr>
          <w:rFonts w:ascii="宋体" w:hAnsi="宋体" w:hint="eastAsia"/>
        </w:rPr>
        <w:t>出版地</w:t>
      </w:r>
      <w:r>
        <w:rPr>
          <w:rFonts w:hint="eastAsia"/>
        </w:rPr>
        <w:t>:</w:t>
      </w:r>
      <w:r>
        <w:rPr>
          <w:rFonts w:ascii="宋体" w:hAnsi="宋体" w:hint="eastAsia"/>
        </w:rPr>
        <w:t>出版者，出版年</w:t>
      </w:r>
      <w:r>
        <w:rPr>
          <w:rFonts w:hint="eastAsia"/>
        </w:rPr>
        <w:t>:</w:t>
      </w:r>
      <w:r>
        <w:rPr>
          <w:rFonts w:ascii="宋体" w:hAnsi="宋体" w:hint="eastAsia"/>
        </w:rPr>
        <w:t>析出文献起止页码</w:t>
      </w:r>
      <w:r>
        <w:rPr>
          <w:rFonts w:hint="eastAsia"/>
        </w:rPr>
        <w:t>.</w:t>
      </w:r>
    </w:p>
    <w:p w:rsidR="009C0CB9" w:rsidRDefault="009C0CB9" w:rsidP="009C0CB9">
      <w:pPr>
        <w:ind w:right="238" w:firstLineChars="200" w:firstLine="480"/>
      </w:pPr>
      <w:r>
        <w:rPr>
          <w:rFonts w:ascii="宋体" w:hAnsi="宋体" w:hint="eastAsia"/>
        </w:rPr>
        <w:t>（九）致谢须另页单独编排。</w:t>
      </w:r>
      <w:r>
        <w:rPr>
          <w:rFonts w:hint="eastAsia"/>
        </w:rPr>
        <w:t>“致谢”二字用黑体三号加粗居中排列，两字间六个空格；下空两行后另起一行空两个汉字位用宋体五号字、</w:t>
      </w:r>
      <w:r>
        <w:rPr>
          <w:rFonts w:hint="eastAsia"/>
        </w:rPr>
        <w:t>1.5</w:t>
      </w:r>
      <w:r>
        <w:rPr>
          <w:rFonts w:ascii="宋体" w:hAnsi="宋体" w:hint="eastAsia"/>
        </w:rPr>
        <w:t>倍行距</w:t>
      </w:r>
      <w:r>
        <w:rPr>
          <w:rFonts w:ascii="宋体" w:hAnsi="宋体" w:hint="eastAsia"/>
        </w:rPr>
        <w:lastRenderedPageBreak/>
        <w:t>编写致谢内容。</w:t>
      </w:r>
    </w:p>
    <w:p w:rsidR="009C0CB9" w:rsidRDefault="009C0CB9" w:rsidP="009C0CB9">
      <w:pPr>
        <w:ind w:right="240" w:firstLineChars="200" w:firstLine="480"/>
      </w:pPr>
      <w:r>
        <w:rPr>
          <w:rFonts w:ascii="宋体" w:hAnsi="宋体" w:hint="eastAsia"/>
        </w:rPr>
        <w:t>（十）设计（论文）的每一附录均另页起。附录依序用大写正体</w:t>
      </w:r>
      <w:r>
        <w:rPr>
          <w:rFonts w:hint="eastAsia"/>
        </w:rPr>
        <w:t>A</w:t>
      </w:r>
      <w:r>
        <w:rPr>
          <w:rFonts w:ascii="宋体" w:hAnsi="宋体" w:hint="eastAsia"/>
        </w:rPr>
        <w:t>，</w:t>
      </w:r>
      <w:r>
        <w:rPr>
          <w:rFonts w:hint="eastAsia"/>
        </w:rPr>
        <w:t>B</w:t>
      </w:r>
      <w:r>
        <w:rPr>
          <w:rFonts w:ascii="宋体" w:hAnsi="宋体" w:hint="eastAsia"/>
        </w:rPr>
        <w:t>，</w:t>
      </w:r>
      <w:r>
        <w:rPr>
          <w:rFonts w:hint="eastAsia"/>
        </w:rPr>
        <w:t>C</w:t>
      </w:r>
      <w:r>
        <w:rPr>
          <w:rFonts w:ascii="宋体" w:hAnsi="宋体" w:hint="eastAsia"/>
        </w:rPr>
        <w:t>，……编序号，如：附录</w:t>
      </w:r>
      <w:r>
        <w:rPr>
          <w:rFonts w:hint="eastAsia"/>
        </w:rPr>
        <w:t>A</w:t>
      </w:r>
      <w:r>
        <w:rPr>
          <w:rFonts w:ascii="宋体" w:hAnsi="宋体" w:hint="eastAsia"/>
        </w:rPr>
        <w:t>。附录中的图、表、式等另行编序号，也一律用阿拉伯数字编码，但在数码前冠以附录序码，如：图</w:t>
      </w:r>
      <w:r>
        <w:rPr>
          <w:rFonts w:hint="eastAsia"/>
        </w:rPr>
        <w:t>A1</w:t>
      </w:r>
      <w:r>
        <w:rPr>
          <w:rFonts w:ascii="宋体" w:hAnsi="宋体" w:hint="eastAsia"/>
        </w:rPr>
        <w:t>；表</w:t>
      </w:r>
      <w:r>
        <w:rPr>
          <w:rFonts w:hint="eastAsia"/>
        </w:rPr>
        <w:t>B2</w:t>
      </w:r>
      <w:r>
        <w:rPr>
          <w:rFonts w:ascii="宋体" w:hAnsi="宋体" w:hint="eastAsia"/>
        </w:rPr>
        <w:t>；式（</w:t>
      </w:r>
      <w:r>
        <w:rPr>
          <w:rFonts w:hint="eastAsia"/>
        </w:rPr>
        <w:t>B3</w:t>
      </w:r>
      <w:r>
        <w:rPr>
          <w:rFonts w:ascii="宋体" w:hAnsi="宋体" w:hint="eastAsia"/>
        </w:rPr>
        <w:t>）等。</w:t>
      </w:r>
    </w:p>
    <w:p w:rsidR="009C0CB9" w:rsidRDefault="009C0CB9" w:rsidP="009C0CB9">
      <w:pPr>
        <w:ind w:right="240" w:firstLineChars="200" w:firstLine="480"/>
      </w:pPr>
      <w:r>
        <w:rPr>
          <w:rFonts w:ascii="宋体" w:hAnsi="宋体" w:hint="eastAsia"/>
        </w:rPr>
        <w:t>说明：以上规范如与学科专业论文的编写规范相异，学院在参照本规范的同时，亦可根据其特殊要求制定统一的毕业设计（论文）编写规范。</w:t>
      </w:r>
    </w:p>
    <w:p w:rsidR="009C0CB9" w:rsidRDefault="009C0CB9" w:rsidP="009C0CB9">
      <w:pPr>
        <w:pStyle w:val="2"/>
        <w:ind w:firstLine="562"/>
        <w:rPr>
          <w:b/>
          <w:bCs/>
        </w:rPr>
      </w:pPr>
      <w:r>
        <w:rPr>
          <w:rFonts w:ascii="黑体" w:hAnsi="黑体" w:hint="eastAsia"/>
          <w:b/>
          <w:bCs/>
        </w:rPr>
        <w:t>三、毕业设计（论文）装订规范</w:t>
      </w:r>
    </w:p>
    <w:p w:rsidR="009C0CB9" w:rsidRDefault="009C0CB9" w:rsidP="009C0CB9">
      <w:pPr>
        <w:ind w:right="240" w:firstLineChars="200" w:firstLine="480"/>
      </w:pPr>
      <w:r>
        <w:rPr>
          <w:rFonts w:ascii="宋体" w:hAnsi="宋体" w:hint="eastAsia"/>
        </w:rPr>
        <w:t>毕业设计（论文）须按以下序号顺序装订成册。（一）封面；（二）独创性声明和版权授权书；（三）中文摘要和关键词；（四）英文摘要和关键词；（五）目录；（六）正文（不含题目）；（七）文后注释（若有）；（八）参考文献；（九）致谢；（十）附录。</w:t>
      </w:r>
    </w:p>
    <w:p w:rsidR="009C0CB9" w:rsidRDefault="009C0CB9" w:rsidP="009C0CB9">
      <w:pPr>
        <w:pStyle w:val="2"/>
        <w:ind w:firstLine="562"/>
        <w:rPr>
          <w:b/>
          <w:bCs/>
        </w:rPr>
      </w:pPr>
      <w:r>
        <w:rPr>
          <w:rFonts w:ascii="黑体" w:hAnsi="黑体" w:hint="eastAsia"/>
          <w:b/>
          <w:bCs/>
        </w:rPr>
        <w:t>四、学生提交材料清单</w:t>
      </w:r>
    </w:p>
    <w:p w:rsidR="009C0CB9" w:rsidRDefault="009C0CB9" w:rsidP="009C0CB9">
      <w:pPr>
        <w:ind w:right="240" w:firstLineChars="200" w:firstLine="480"/>
      </w:pPr>
      <w:r>
        <w:rPr>
          <w:rFonts w:ascii="宋体" w:hAnsi="宋体" w:hint="eastAsia"/>
        </w:rPr>
        <w:t>（一）选题编制报批表（学生自拟课题用）、毕业设计（论文）任务书、开题报告、开题记录、中期进展报告、成绩评定表（指导教师、评阅人、答辩小组、总成绩）、答辩记录表、毕业设计（论文）完整文本、自译外文资料原文和译文（若有）各一份、优秀毕业设计（论文）推荐表（如为推荐设计（论文））、优秀毕业设计（论文）评审表（如为优秀设计（论文））。</w:t>
      </w:r>
    </w:p>
    <w:p w:rsidR="009C0CB9" w:rsidRDefault="009C0CB9" w:rsidP="009C0CB9">
      <w:pPr>
        <w:ind w:right="240" w:firstLineChars="200" w:firstLine="480"/>
      </w:pPr>
      <w:r>
        <w:rPr>
          <w:rFonts w:ascii="宋体" w:hAnsi="宋体" w:hint="eastAsia"/>
        </w:rPr>
        <w:t>（二）上述所有材料的</w:t>
      </w:r>
      <w:r>
        <w:rPr>
          <w:rFonts w:hint="eastAsia"/>
        </w:rPr>
        <w:t>Word</w:t>
      </w:r>
      <w:r>
        <w:rPr>
          <w:rFonts w:ascii="宋体" w:hAnsi="宋体" w:hint="eastAsia"/>
        </w:rPr>
        <w:t>格式电子文档，用于刻制光盘。</w:t>
      </w:r>
    </w:p>
    <w:p w:rsidR="009C0CB9" w:rsidRDefault="009C0CB9" w:rsidP="009C0CB9">
      <w:pPr>
        <w:ind w:right="240" w:firstLineChars="200" w:firstLine="480"/>
      </w:pPr>
      <w:r>
        <w:rPr>
          <w:rFonts w:ascii="宋体" w:hAnsi="宋体" w:hint="eastAsia"/>
        </w:rPr>
        <w:t>（三）长江师范学院毕业设计（论文）学生档案袋材料清单及装袋顺序</w:t>
      </w:r>
      <w:r>
        <w:t xml:space="preserve"> </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069"/>
        <w:gridCol w:w="2602"/>
      </w:tblGrid>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b/>
                <w:bCs/>
              </w:rPr>
            </w:pPr>
            <w:r>
              <w:rPr>
                <w:rFonts w:hint="eastAsia"/>
                <w:b/>
                <w:bCs/>
              </w:rPr>
              <w:t>序号</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jc w:val="center"/>
              <w:rPr>
                <w:b/>
                <w:bCs/>
              </w:rPr>
            </w:pPr>
            <w:r>
              <w:rPr>
                <w:rFonts w:hint="eastAsia"/>
                <w:b/>
                <w:bCs/>
              </w:rPr>
              <w:t>材料名称</w:t>
            </w:r>
          </w:p>
        </w:tc>
        <w:tc>
          <w:tcPr>
            <w:tcW w:w="2602"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jc w:val="center"/>
              <w:rPr>
                <w:b/>
                <w:bCs/>
              </w:rPr>
            </w:pPr>
            <w:r>
              <w:rPr>
                <w:rFonts w:hint="eastAsia"/>
                <w:b/>
                <w:bCs/>
              </w:rPr>
              <w:t>备注</w:t>
            </w: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1</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毕业设计（论文）任务书</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2</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毕业设计（论文）开题报告</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3</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毕业设计（论文）开题记录</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4</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毕业设计（论文）中期进展报告</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5</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毕业设计（论文）成绩评定表（指导教师）</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6</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毕业设计（论文）成绩评定表（评阅人）</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7</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毕业设计（论文）成绩评定表（答辩小组）</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8</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毕业设计（论文）成绩评定表（总成绩）</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9</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毕业设计（论文）答辩记录表</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10</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毕业设计（论文）完整文本</w:t>
            </w:r>
          </w:p>
        </w:tc>
        <w:tc>
          <w:tcPr>
            <w:tcW w:w="2602" w:type="dxa"/>
            <w:tcBorders>
              <w:top w:val="single" w:sz="4" w:space="0" w:color="auto"/>
              <w:left w:val="nil"/>
              <w:bottom w:val="single" w:sz="4" w:space="0" w:color="auto"/>
              <w:right w:val="single" w:sz="4" w:space="0" w:color="auto"/>
            </w:tcBorders>
            <w:vAlign w:val="center"/>
          </w:tcPr>
          <w:p w:rsidR="009C0CB9" w:rsidRDefault="009C0CB9">
            <w:pPr>
              <w:spacing w:line="360" w:lineRule="exact"/>
              <w:rPr>
                <w:rFonts w:ascii="宋体" w:hAnsi="宋体"/>
              </w:rPr>
            </w:pPr>
          </w:p>
        </w:tc>
      </w:tr>
      <w:tr w:rsidR="009C0CB9" w:rsidTr="009C0CB9">
        <w:trPr>
          <w:trHeight w:val="864"/>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lastRenderedPageBreak/>
              <w:t>11</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外文自译资料打印文本及原文复印或打印文本</w:t>
            </w:r>
          </w:p>
        </w:tc>
        <w:tc>
          <w:tcPr>
            <w:tcW w:w="2602"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jc w:val="center"/>
              <w:rPr>
                <w:rFonts w:ascii="宋体" w:hAnsi="宋体"/>
              </w:rPr>
            </w:pPr>
            <w:r>
              <w:rPr>
                <w:rFonts w:ascii="宋体" w:hAnsi="宋体" w:hint="eastAsia"/>
              </w:rPr>
              <w:t>12</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优秀毕业设计（论文）推荐表</w:t>
            </w:r>
          </w:p>
        </w:tc>
        <w:tc>
          <w:tcPr>
            <w:tcW w:w="2602"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如为推荐设计（论文）</w:t>
            </w:r>
          </w:p>
        </w:tc>
      </w:tr>
      <w:tr w:rsidR="009C0CB9" w:rsidTr="009C0CB9">
        <w:trPr>
          <w:trHeight w:val="567"/>
        </w:trPr>
        <w:tc>
          <w:tcPr>
            <w:tcW w:w="851" w:type="dxa"/>
            <w:tcBorders>
              <w:top w:val="single" w:sz="4" w:space="0" w:color="auto"/>
              <w:left w:val="single" w:sz="4" w:space="0" w:color="auto"/>
              <w:bottom w:val="single" w:sz="4" w:space="0" w:color="auto"/>
              <w:right w:val="single" w:sz="4" w:space="0" w:color="auto"/>
            </w:tcBorders>
            <w:vAlign w:val="center"/>
            <w:hideMark/>
          </w:tcPr>
          <w:p w:rsidR="009C0CB9" w:rsidRDefault="009C0CB9">
            <w:pPr>
              <w:spacing w:line="360" w:lineRule="exact"/>
              <w:ind w:left="720" w:hangingChars="300" w:hanging="720"/>
              <w:jc w:val="center"/>
              <w:rPr>
                <w:rFonts w:ascii="宋体" w:hAnsi="宋体"/>
              </w:rPr>
            </w:pPr>
            <w:r>
              <w:rPr>
                <w:rFonts w:ascii="宋体" w:hAnsi="宋体" w:hint="eastAsia"/>
              </w:rPr>
              <w:t>13</w:t>
            </w:r>
          </w:p>
        </w:tc>
        <w:tc>
          <w:tcPr>
            <w:tcW w:w="5069"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优秀毕业设计（论文）评审表</w:t>
            </w:r>
          </w:p>
        </w:tc>
        <w:tc>
          <w:tcPr>
            <w:tcW w:w="2602" w:type="dxa"/>
            <w:tcBorders>
              <w:top w:val="single" w:sz="4" w:space="0" w:color="auto"/>
              <w:left w:val="nil"/>
              <w:bottom w:val="single" w:sz="4" w:space="0" w:color="auto"/>
              <w:right w:val="single" w:sz="4" w:space="0" w:color="auto"/>
            </w:tcBorders>
            <w:vAlign w:val="center"/>
            <w:hideMark/>
          </w:tcPr>
          <w:p w:rsidR="009C0CB9" w:rsidRDefault="009C0CB9">
            <w:pPr>
              <w:spacing w:line="360" w:lineRule="exact"/>
              <w:rPr>
                <w:rFonts w:ascii="宋体" w:hAnsi="宋体"/>
              </w:rPr>
            </w:pPr>
            <w:r>
              <w:rPr>
                <w:rFonts w:ascii="宋体" w:hAnsi="宋体" w:hint="eastAsia"/>
              </w:rPr>
              <w:t>如为优秀设计（论文）</w:t>
            </w:r>
          </w:p>
        </w:tc>
      </w:tr>
    </w:tbl>
    <w:p w:rsidR="009C0CB9" w:rsidRDefault="009C0CB9" w:rsidP="009C0CB9">
      <w:pPr>
        <w:ind w:right="240" w:firstLineChars="176" w:firstLine="424"/>
        <w:rPr>
          <w:b/>
          <w:bCs/>
        </w:rPr>
      </w:pPr>
      <w:r>
        <w:rPr>
          <w:rFonts w:ascii="黑体" w:hAnsi="黑体" w:hint="eastAsia"/>
          <w:b/>
          <w:bCs/>
        </w:rPr>
        <w:t>五、其它</w:t>
      </w:r>
    </w:p>
    <w:p w:rsidR="009C0CB9" w:rsidRDefault="009C0CB9" w:rsidP="009C0CB9">
      <w:pPr>
        <w:ind w:right="240" w:firstLineChars="176" w:firstLine="422"/>
      </w:pPr>
      <w:r>
        <w:rPr>
          <w:rFonts w:ascii="宋体" w:hAnsi="宋体" w:hint="eastAsia"/>
        </w:rPr>
        <w:t>本规范由教务处负责解释，自发布之日起施行。此前有关规定即行废止。</w:t>
      </w:r>
    </w:p>
    <w:p w:rsidR="009C0CB9" w:rsidRDefault="009C0CB9" w:rsidP="009C0CB9">
      <w:pPr>
        <w:pStyle w:val="1"/>
        <w:ind w:firstLineChars="0" w:firstLine="0"/>
        <w:rPr>
          <w:b/>
          <w:bCs/>
        </w:rPr>
      </w:pPr>
      <w:r>
        <w:rPr>
          <w:b/>
          <w:bCs/>
        </w:rPr>
        <w:br w:type="page"/>
      </w:r>
      <w:r>
        <w:rPr>
          <w:rFonts w:ascii="黑体" w:hAnsi="黑体" w:hint="eastAsia"/>
          <w:b/>
          <w:bCs/>
        </w:rPr>
        <w:lastRenderedPageBreak/>
        <w:t>长江师范学院毕业设计（论文）选题工作实施细则</w:t>
      </w:r>
    </w:p>
    <w:p w:rsidR="009C0CB9" w:rsidRDefault="009C0CB9" w:rsidP="009C0CB9">
      <w:pPr>
        <w:ind w:right="240" w:firstLineChars="176" w:firstLine="422"/>
        <w:jc w:val="center"/>
      </w:pPr>
      <w:r>
        <w:rPr>
          <w:rFonts w:ascii="宋体" w:hAnsi="宋体" w:hint="eastAsia"/>
        </w:rPr>
        <w:t>（长师院教〔</w:t>
      </w:r>
      <w:r>
        <w:rPr>
          <w:rFonts w:hint="eastAsia"/>
        </w:rPr>
        <w:t>2016</w:t>
      </w:r>
      <w:r>
        <w:rPr>
          <w:rFonts w:ascii="宋体" w:hAnsi="宋体" w:hint="eastAsia"/>
        </w:rPr>
        <w:t>〕</w:t>
      </w:r>
      <w:r>
        <w:rPr>
          <w:rFonts w:hint="eastAsia"/>
        </w:rPr>
        <w:t>47</w:t>
      </w:r>
      <w:r>
        <w:rPr>
          <w:rFonts w:ascii="宋体" w:hAnsi="宋体" w:hint="eastAsia"/>
        </w:rPr>
        <w:t>号）</w:t>
      </w:r>
    </w:p>
    <w:p w:rsidR="009C0CB9" w:rsidRDefault="009C0CB9" w:rsidP="009C0CB9">
      <w:r>
        <w:rPr>
          <w:rFonts w:ascii="宋体" w:hAnsi="宋体" w:hint="eastAsia"/>
        </w:rPr>
        <w:t>一、根据《长江师范学院本科生毕业设计（论文）工作条例》（以下简称《工作条例》）有关规定，制订本细则。</w:t>
      </w:r>
    </w:p>
    <w:p w:rsidR="009C0CB9" w:rsidRDefault="009C0CB9" w:rsidP="009C0CB9">
      <w:pPr>
        <w:ind w:right="240" w:firstLineChars="200" w:firstLine="480"/>
      </w:pPr>
      <w:r>
        <w:rPr>
          <w:rFonts w:ascii="宋体" w:hAnsi="宋体" w:hint="eastAsia"/>
        </w:rPr>
        <w:t>二、本细则所指毕业设计（论文）选题工作主要包括申报、评审、选题等工作环节。</w:t>
      </w:r>
    </w:p>
    <w:p w:rsidR="009C0CB9" w:rsidRDefault="009C0CB9" w:rsidP="009C0CB9">
      <w:pPr>
        <w:ind w:right="240" w:firstLineChars="200" w:firstLine="480"/>
      </w:pPr>
      <w:r>
        <w:rPr>
          <w:rFonts w:ascii="宋体" w:hAnsi="宋体" w:hint="eastAsia"/>
        </w:rPr>
        <w:t>三、各院成立毕业设计（论文）工作领导小组，负责本院毕业设计（论文）的组织管理；各专业成立毕业设计（论文）工作指导小组，负责本专业选题工作的具体实施。</w:t>
      </w:r>
    </w:p>
    <w:p w:rsidR="009C0CB9" w:rsidRDefault="009C0CB9" w:rsidP="009C0CB9">
      <w:pPr>
        <w:ind w:right="240" w:firstLineChars="200" w:firstLine="480"/>
      </w:pPr>
      <w:r>
        <w:rPr>
          <w:rFonts w:ascii="宋体" w:hAnsi="宋体" w:hint="eastAsia"/>
        </w:rPr>
        <w:t>四、选题的申报。由具备指导资格的教师或自拟课题学生填写《长江师范学院毕业设计（论文）选题编制报批表》报各毕业设计（论文）工作指导小组。选题应符合本专业人才培养目标和教学基本要求，能综合反映本专业的基本理论、基本知识和基本技能。选题与本专业培养目标密切相关，具有专业性、实践性、创新性、可行性、个性化，有适当的深度、难度和广度，选题</w:t>
      </w:r>
      <w:r>
        <w:rPr>
          <w:rFonts w:ascii="宋体" w:hAnsi="宋体"/>
        </w:rPr>
        <w:t>一般应为师生</w:t>
      </w:r>
      <w:r>
        <w:rPr>
          <w:rFonts w:ascii="宋体" w:hAnsi="宋体" w:hint="eastAsia"/>
        </w:rPr>
        <w:t>可</w:t>
      </w:r>
      <w:r>
        <w:rPr>
          <w:rFonts w:ascii="宋体" w:hAnsi="宋体"/>
        </w:rPr>
        <w:t>参与接触到的领域，</w:t>
      </w:r>
      <w:r>
        <w:rPr>
          <w:rFonts w:ascii="宋体" w:hAnsi="宋体" w:hint="eastAsia"/>
        </w:rPr>
        <w:t>改进题目或新题比例原则上不低于</w:t>
      </w:r>
      <w:r>
        <w:rPr>
          <w:rFonts w:hint="eastAsia"/>
        </w:rPr>
        <w:t>70%</w:t>
      </w:r>
      <w:r>
        <w:rPr>
          <w:rFonts w:ascii="宋体" w:hAnsi="宋体" w:hint="eastAsia"/>
        </w:rPr>
        <w:t>，适合学生的专业知识、能力水平。</w:t>
      </w:r>
    </w:p>
    <w:p w:rsidR="009C0CB9" w:rsidRDefault="009C0CB9" w:rsidP="009C0CB9">
      <w:pPr>
        <w:ind w:right="240" w:firstLineChars="200" w:firstLine="480"/>
      </w:pPr>
      <w:r>
        <w:rPr>
          <w:rFonts w:ascii="宋体" w:hAnsi="宋体" w:hint="eastAsia"/>
        </w:rPr>
        <w:t>原则上一人一题，需数人共同完成的选题，每名学生须独立完成其中一部分任务，根据实际情况在题目上加以区别，并独立创作设计或撰写论文。</w:t>
      </w:r>
    </w:p>
    <w:p w:rsidR="009C0CB9" w:rsidRDefault="009C0CB9" w:rsidP="009C0CB9">
      <w:pPr>
        <w:ind w:right="240" w:firstLineChars="200" w:firstLine="480"/>
      </w:pPr>
      <w:r>
        <w:rPr>
          <w:rFonts w:ascii="宋体" w:hAnsi="宋体" w:hint="eastAsia"/>
        </w:rPr>
        <w:t>五、选题的评审。选题由各专业毕业设计（论文）工作指导小组审核，学院毕业设计（论文）领导小组审批后，确定指导教师，形成选题目录，并报教务处备案。选题评审的主要依据包括选题是否符合专业人才培养目标、是否涵盖本科专业知识体系、是否适合本科生研究、是否能对学生进行综合训练等四个方面。如确有必要，学校可以组织有关专家对选题进行审查。</w:t>
      </w:r>
    </w:p>
    <w:p w:rsidR="009C0CB9" w:rsidRDefault="009C0CB9" w:rsidP="009C0CB9">
      <w:pPr>
        <w:ind w:right="240" w:firstLineChars="200" w:firstLine="480"/>
      </w:pPr>
      <w:r>
        <w:rPr>
          <w:rFonts w:ascii="宋体" w:hAnsi="宋体" w:hint="eastAsia"/>
        </w:rPr>
        <w:t>六、学生选题。学院安排师生按双向选择方式进行选题。具体程序及要求如下：学院公布选题目录，并为学生介绍指导教师及研究内容</w:t>
      </w:r>
      <w:r>
        <w:rPr>
          <w:rFonts w:hint="eastAsia"/>
        </w:rPr>
        <w:t>→学生综合考虑专业和自身的实际情况，结合课题性质进行慎重选择→学院将学生选题情况向指导教师反馈，指导教师进行选择→未落实的学生和课题进行下一轮选择。经两轮后，仍未落实的学生由学院指定课题和指导教师。如果学生发现课题不适合自己，可在规定时间内先确定指导教师，经指导教师同意后自拟课题，自拟课题也须经过学院申报、评审程序。</w:t>
      </w:r>
    </w:p>
    <w:p w:rsidR="009C0CB9" w:rsidRDefault="009C0CB9" w:rsidP="009C0CB9">
      <w:pPr>
        <w:ind w:right="240" w:firstLineChars="200" w:firstLine="480"/>
      </w:pPr>
      <w:r>
        <w:rPr>
          <w:rFonts w:ascii="宋体" w:hAnsi="宋体" w:hint="eastAsia"/>
        </w:rPr>
        <w:t>七、选题变更。学生选题一经确定，原则上不能更换题目。如确有必要（如试验条件受限等），必须履行如下程序：学生提出变更申请，报经学院毕业设计（论文）领导小组批准后，方可调整。</w:t>
      </w:r>
    </w:p>
    <w:p w:rsidR="009C0CB9" w:rsidRDefault="009C0CB9" w:rsidP="009C0CB9">
      <w:pPr>
        <w:ind w:right="240" w:firstLineChars="200" w:firstLine="480"/>
      </w:pPr>
      <w:r>
        <w:rPr>
          <w:rFonts w:ascii="宋体" w:hAnsi="宋体" w:hint="eastAsia"/>
        </w:rPr>
        <w:t>八、本细则由教务处负责解释，自发布之日起施行。</w:t>
      </w:r>
      <w:r>
        <w:br w:type="page"/>
      </w:r>
    </w:p>
    <w:p w:rsidR="009C0CB9" w:rsidRDefault="009C0CB9" w:rsidP="009C0CB9">
      <w:pPr>
        <w:pStyle w:val="1"/>
        <w:ind w:firstLineChars="0" w:firstLine="0"/>
        <w:rPr>
          <w:b/>
          <w:bCs/>
        </w:rPr>
      </w:pPr>
      <w:r>
        <w:rPr>
          <w:rFonts w:ascii="黑体" w:hAnsi="黑体" w:hint="eastAsia"/>
          <w:b/>
          <w:bCs/>
        </w:rPr>
        <w:lastRenderedPageBreak/>
        <w:t>长江师范学院毕业设计（论文）开题工作实施细则</w:t>
      </w:r>
    </w:p>
    <w:p w:rsidR="009C0CB9" w:rsidRDefault="009C0CB9" w:rsidP="009C0CB9">
      <w:pPr>
        <w:ind w:right="240" w:firstLineChars="176" w:firstLine="422"/>
        <w:jc w:val="center"/>
      </w:pPr>
      <w:r>
        <w:rPr>
          <w:rFonts w:ascii="宋体" w:hAnsi="宋体" w:hint="eastAsia"/>
        </w:rPr>
        <w:t>（长师院教〔</w:t>
      </w:r>
      <w:r>
        <w:rPr>
          <w:rFonts w:hint="eastAsia"/>
        </w:rPr>
        <w:t>2016</w:t>
      </w:r>
      <w:r>
        <w:rPr>
          <w:rFonts w:ascii="宋体" w:hAnsi="宋体" w:hint="eastAsia"/>
        </w:rPr>
        <w:t>〕</w:t>
      </w:r>
      <w:r>
        <w:rPr>
          <w:rFonts w:hint="eastAsia"/>
        </w:rPr>
        <w:t>48</w:t>
      </w:r>
      <w:r>
        <w:rPr>
          <w:rFonts w:ascii="宋体" w:hAnsi="宋体" w:hint="eastAsia"/>
        </w:rPr>
        <w:t>号）</w:t>
      </w:r>
    </w:p>
    <w:p w:rsidR="009C0CB9" w:rsidRDefault="009C0CB9" w:rsidP="009C0CB9">
      <w:pPr>
        <w:ind w:right="240" w:firstLineChars="200" w:firstLine="480"/>
      </w:pPr>
      <w:r>
        <w:rPr>
          <w:rFonts w:ascii="宋体" w:hAnsi="宋体" w:hint="eastAsia"/>
        </w:rPr>
        <w:t>开题工作是毕业设计（论文）的重要环节，为了规范开题工作，保证毕业设计（论文）的整体质量，根据学校《毕业设计（论文）工作条例》有关规定，特制定本细则。</w:t>
      </w:r>
    </w:p>
    <w:p w:rsidR="009C0CB9" w:rsidRDefault="009C0CB9" w:rsidP="009C0CB9">
      <w:pPr>
        <w:ind w:right="240" w:firstLineChars="200" w:firstLine="480"/>
      </w:pPr>
      <w:r>
        <w:rPr>
          <w:rFonts w:ascii="宋体" w:hAnsi="宋体" w:hint="eastAsia"/>
        </w:rPr>
        <w:t>一、学院毕业设计（论文）工作领导小组负责本学院开题工作的整体安排和指导，毕业设计（论文）指导小组具体负责开题工作的实施。</w:t>
      </w:r>
    </w:p>
    <w:p w:rsidR="009C0CB9" w:rsidRDefault="009C0CB9" w:rsidP="009C0CB9">
      <w:pPr>
        <w:ind w:right="240" w:firstLineChars="200" w:firstLine="480"/>
      </w:pPr>
      <w:r>
        <w:rPr>
          <w:rFonts w:ascii="宋体" w:hAnsi="宋体" w:hint="eastAsia"/>
        </w:rPr>
        <w:t>二、开题的具体程序及要求如下：学生选题确立后，由指导教师向学生下达任务书</w:t>
      </w:r>
      <w:r>
        <w:rPr>
          <w:rFonts w:hint="eastAsia"/>
        </w:rPr>
        <w:t>→学生查阅文献资料，制订研究方案、进度计划，完成开题报告→指导教师审定开题报告→学院组织开题报告会。</w:t>
      </w:r>
    </w:p>
    <w:p w:rsidR="009C0CB9" w:rsidRDefault="009C0CB9" w:rsidP="009C0CB9">
      <w:pPr>
        <w:ind w:right="240" w:firstLineChars="200" w:firstLine="480"/>
      </w:pPr>
      <w:r>
        <w:rPr>
          <w:rFonts w:ascii="宋体" w:hAnsi="宋体" w:hint="eastAsia"/>
        </w:rPr>
        <w:t>论文开题应具备学生陈述、教师提问、学生回答、指导小组确定是否同意开题等环节。未通过开题的学生，应根据指导小组意见进行整改，经指导教师认可后进行第二次开题。开题过程必须有完整的记录。</w:t>
      </w:r>
    </w:p>
    <w:p w:rsidR="009C0CB9" w:rsidRDefault="009C0CB9" w:rsidP="009C0CB9">
      <w:pPr>
        <w:ind w:right="240" w:firstLineChars="200" w:firstLine="480"/>
      </w:pPr>
      <w:r>
        <w:rPr>
          <w:rFonts w:ascii="宋体" w:hAnsi="宋体" w:hint="eastAsia"/>
        </w:rPr>
        <w:t>（一）文献资料的查阅</w:t>
      </w:r>
    </w:p>
    <w:p w:rsidR="009C0CB9" w:rsidRDefault="009C0CB9" w:rsidP="009C0CB9">
      <w:pPr>
        <w:ind w:right="240" w:firstLineChars="200" w:firstLine="480"/>
      </w:pPr>
      <w:r>
        <w:rPr>
          <w:rFonts w:ascii="宋体" w:hAnsi="宋体" w:hint="eastAsia"/>
        </w:rPr>
        <w:t>学生根据选题进行相关资料的查阅，并对所查资料进行归纳整理。</w:t>
      </w:r>
    </w:p>
    <w:p w:rsidR="009C0CB9" w:rsidRDefault="009C0CB9" w:rsidP="009C0CB9">
      <w:pPr>
        <w:ind w:right="240" w:firstLineChars="200" w:firstLine="480"/>
      </w:pPr>
      <w:r>
        <w:rPr>
          <w:rFonts w:ascii="宋体" w:hAnsi="宋体" w:hint="eastAsia"/>
        </w:rPr>
        <w:t>（二）课题研究方案和进度计划的制订</w:t>
      </w:r>
    </w:p>
    <w:p w:rsidR="009C0CB9" w:rsidRDefault="009C0CB9" w:rsidP="009C0CB9">
      <w:pPr>
        <w:ind w:right="240" w:firstLineChars="200" w:firstLine="480"/>
      </w:pPr>
      <w:r>
        <w:rPr>
          <w:rFonts w:ascii="宋体" w:hAnsi="宋体" w:hint="eastAsia"/>
        </w:rPr>
        <w:t>学生在指导教师的指导下，根据任务书的要求制订课题研究的方案，包括课题研究目标、研究内容、拟采取的方法和预期目标等。同时做出课题研究工作进度计划。</w:t>
      </w:r>
    </w:p>
    <w:p w:rsidR="009C0CB9" w:rsidRDefault="009C0CB9" w:rsidP="009C0CB9">
      <w:pPr>
        <w:ind w:right="240" w:firstLineChars="200" w:firstLine="480"/>
      </w:pPr>
      <w:r>
        <w:rPr>
          <w:rFonts w:ascii="宋体" w:hAnsi="宋体" w:hint="eastAsia"/>
        </w:rPr>
        <w:t>（三）开题报告的填写</w:t>
      </w:r>
    </w:p>
    <w:p w:rsidR="009C0CB9" w:rsidRDefault="009C0CB9" w:rsidP="009C0CB9">
      <w:pPr>
        <w:ind w:right="240" w:firstLineChars="200" w:firstLine="480"/>
      </w:pPr>
      <w:r>
        <w:rPr>
          <w:rFonts w:ascii="宋体" w:hAnsi="宋体" w:hint="eastAsia"/>
        </w:rPr>
        <w:t>指导教师要认真履行毕业设计（论文）开题工作中的各项工作职责，指导学生填写开题报告。开题报告各栏目填写具体要求如下：</w:t>
      </w:r>
    </w:p>
    <w:p w:rsidR="009C0CB9" w:rsidRDefault="009C0CB9" w:rsidP="009C0CB9">
      <w:pPr>
        <w:ind w:right="240" w:firstLineChars="200" w:firstLine="480"/>
      </w:pPr>
      <w:r>
        <w:rPr>
          <w:rFonts w:hint="eastAsia"/>
        </w:rPr>
        <w:t>1</w:t>
      </w:r>
      <w:r>
        <w:rPr>
          <w:rFonts w:ascii="宋体" w:hAnsi="宋体" w:hint="eastAsia"/>
        </w:rPr>
        <w:t>．选题依据：阐述课题的背景、选题研究的理论依据和现实依据以及理论意义和实践意义。</w:t>
      </w:r>
    </w:p>
    <w:p w:rsidR="009C0CB9" w:rsidRDefault="009C0CB9" w:rsidP="009C0CB9">
      <w:pPr>
        <w:ind w:right="240" w:firstLineChars="200" w:firstLine="480"/>
      </w:pPr>
      <w:r>
        <w:rPr>
          <w:rFonts w:hint="eastAsia"/>
        </w:rPr>
        <w:t>2</w:t>
      </w:r>
      <w:r>
        <w:rPr>
          <w:rFonts w:ascii="宋体" w:hAnsi="宋体" w:hint="eastAsia"/>
        </w:rPr>
        <w:t>．课题研究状况：对所收集的文献进行综述，阐述目前国内外对本选题的研究情况和有待解决的问题以及目前的研究成果对课题有何指导意义。</w:t>
      </w:r>
    </w:p>
    <w:p w:rsidR="009C0CB9" w:rsidRDefault="009C0CB9" w:rsidP="009C0CB9">
      <w:pPr>
        <w:ind w:right="240" w:firstLineChars="200" w:firstLine="480"/>
      </w:pPr>
      <w:r>
        <w:rPr>
          <w:rFonts w:hint="eastAsia"/>
        </w:rPr>
        <w:t>3</w:t>
      </w:r>
      <w:r>
        <w:rPr>
          <w:rFonts w:ascii="宋体" w:hAnsi="宋体" w:hint="eastAsia"/>
        </w:rPr>
        <w:t>．课题研究的内容与方法：课题研究的内容包括拟解决的关键问题或技术难点以及预期达到的目标；研究方法主要包括技术路线、实施方案等。</w:t>
      </w:r>
    </w:p>
    <w:p w:rsidR="009C0CB9" w:rsidRDefault="009C0CB9" w:rsidP="009C0CB9">
      <w:pPr>
        <w:ind w:right="240" w:firstLineChars="200" w:firstLine="480"/>
      </w:pPr>
      <w:r>
        <w:rPr>
          <w:rFonts w:hint="eastAsia"/>
        </w:rPr>
        <w:t>4</w:t>
      </w:r>
      <w:r>
        <w:rPr>
          <w:rFonts w:ascii="宋体" w:hAnsi="宋体" w:hint="eastAsia"/>
        </w:rPr>
        <w:t>．课题研究的主客观条件：主要阐述课题的可行性，包括课题研究的客观条件和主观条件的可行性分析等。</w:t>
      </w:r>
    </w:p>
    <w:p w:rsidR="009C0CB9" w:rsidRDefault="009C0CB9" w:rsidP="009C0CB9">
      <w:pPr>
        <w:ind w:right="240" w:firstLineChars="200" w:firstLine="480"/>
      </w:pPr>
      <w:r>
        <w:rPr>
          <w:rFonts w:hint="eastAsia"/>
        </w:rPr>
        <w:t>5</w:t>
      </w:r>
      <w:r>
        <w:rPr>
          <w:rFonts w:ascii="宋体" w:hAnsi="宋体" w:hint="eastAsia"/>
        </w:rPr>
        <w:t>．课题研究的进度安排：阐述课题研究工作的总体安排及具体进度。</w:t>
      </w:r>
    </w:p>
    <w:p w:rsidR="009C0CB9" w:rsidRDefault="009C0CB9" w:rsidP="009C0CB9">
      <w:pPr>
        <w:ind w:right="240" w:firstLineChars="200" w:firstLine="480"/>
      </w:pPr>
      <w:r>
        <w:rPr>
          <w:rFonts w:hint="eastAsia"/>
        </w:rPr>
        <w:t>6</w:t>
      </w:r>
      <w:r>
        <w:rPr>
          <w:rFonts w:ascii="宋体" w:hAnsi="宋体" w:hint="eastAsia"/>
        </w:rPr>
        <w:t>．主要参考文献目录。</w:t>
      </w:r>
    </w:p>
    <w:p w:rsidR="009C0CB9" w:rsidRDefault="009C0CB9" w:rsidP="009C0CB9">
      <w:pPr>
        <w:ind w:right="240" w:firstLineChars="200" w:firstLine="480"/>
      </w:pPr>
      <w:r>
        <w:rPr>
          <w:rFonts w:hint="eastAsia"/>
        </w:rPr>
        <w:t>7</w:t>
      </w:r>
      <w:r>
        <w:rPr>
          <w:rFonts w:ascii="宋体" w:hAnsi="宋体" w:hint="eastAsia"/>
        </w:rPr>
        <w:t>．开题报告需装入学生资料袋。</w:t>
      </w:r>
    </w:p>
    <w:p w:rsidR="009C0CB9" w:rsidRDefault="009C0CB9" w:rsidP="009C0CB9">
      <w:pPr>
        <w:ind w:right="240" w:firstLineChars="200" w:firstLine="480"/>
      </w:pPr>
      <w:r>
        <w:rPr>
          <w:rFonts w:ascii="宋体" w:hAnsi="宋体" w:hint="eastAsia"/>
        </w:rPr>
        <w:t>（四）开题报告会</w:t>
      </w:r>
    </w:p>
    <w:p w:rsidR="009C0CB9" w:rsidRDefault="009C0CB9" w:rsidP="009C0CB9">
      <w:pPr>
        <w:ind w:right="240" w:firstLineChars="200" w:firstLine="480"/>
      </w:pPr>
      <w:r>
        <w:rPr>
          <w:rFonts w:ascii="宋体" w:hAnsi="宋体" w:hint="eastAsia"/>
        </w:rPr>
        <w:lastRenderedPageBreak/>
        <w:t>学院指导小组根据毕业设计（论文）工作计划安排时间召开毕业设计（论文）开题报告会。</w:t>
      </w:r>
    </w:p>
    <w:p w:rsidR="009C0CB9" w:rsidRDefault="009C0CB9" w:rsidP="009C0CB9">
      <w:pPr>
        <w:ind w:right="240" w:firstLineChars="200" w:firstLine="480"/>
      </w:pPr>
      <w:r>
        <w:rPr>
          <w:rFonts w:hint="eastAsia"/>
        </w:rPr>
        <w:t>1</w:t>
      </w:r>
      <w:r>
        <w:rPr>
          <w:rFonts w:ascii="宋体" w:hAnsi="宋体" w:hint="eastAsia"/>
        </w:rPr>
        <w:t>．开题报告会要求学生简要陈述论选题的依据、研究状况、主要研究内容和方法以及在开题过程中遇到的问题和困难、研究计划、工作思路等，时间不低于</w:t>
      </w:r>
      <w:r>
        <w:rPr>
          <w:rFonts w:hint="eastAsia"/>
        </w:rPr>
        <w:t>10</w:t>
      </w:r>
      <w:r>
        <w:rPr>
          <w:rFonts w:ascii="宋体" w:hAnsi="宋体" w:hint="eastAsia"/>
        </w:rPr>
        <w:t>分钟。</w:t>
      </w:r>
    </w:p>
    <w:p w:rsidR="009C0CB9" w:rsidRDefault="009C0CB9" w:rsidP="009C0CB9">
      <w:pPr>
        <w:ind w:right="240" w:firstLineChars="200" w:firstLine="480"/>
      </w:pPr>
      <w:r>
        <w:rPr>
          <w:rFonts w:hint="eastAsia"/>
        </w:rPr>
        <w:t>2</w:t>
      </w:r>
      <w:r>
        <w:rPr>
          <w:rFonts w:ascii="宋体" w:hAnsi="宋体" w:hint="eastAsia"/>
        </w:rPr>
        <w:t>．指导小组针对学生的陈述提出问题（不少于</w:t>
      </w:r>
      <w:r>
        <w:rPr>
          <w:rFonts w:hint="eastAsia"/>
        </w:rPr>
        <w:t>3</w:t>
      </w:r>
      <w:r>
        <w:rPr>
          <w:rFonts w:ascii="宋体" w:hAnsi="宋体" w:hint="eastAsia"/>
        </w:rPr>
        <w:t>个问题），学生进行答辩。指导小组对选题依据、创新性、工作量与难度、可行性及预期结果等多方面做出评价。</w:t>
      </w:r>
    </w:p>
    <w:p w:rsidR="009C0CB9" w:rsidRDefault="009C0CB9" w:rsidP="009C0CB9">
      <w:pPr>
        <w:ind w:right="240" w:firstLineChars="200" w:firstLine="480"/>
      </w:pPr>
      <w:r>
        <w:rPr>
          <w:rFonts w:hint="eastAsia"/>
        </w:rPr>
        <w:t>3</w:t>
      </w:r>
      <w:r>
        <w:rPr>
          <w:rFonts w:ascii="宋体" w:hAnsi="宋体" w:hint="eastAsia"/>
        </w:rPr>
        <w:t>．开题报告会学生汇报情况要有专人记录，并填写开题报告记录表，开题记录表装入学生资料袋，作为论文资料存档。</w:t>
      </w:r>
    </w:p>
    <w:p w:rsidR="009C0CB9" w:rsidRDefault="009C0CB9" w:rsidP="009C0CB9">
      <w:pPr>
        <w:ind w:right="240" w:firstLineChars="200" w:firstLine="480"/>
      </w:pPr>
      <w:r>
        <w:rPr>
          <w:rFonts w:hint="eastAsia"/>
        </w:rPr>
        <w:t>4</w:t>
      </w:r>
      <w:r>
        <w:rPr>
          <w:rFonts w:ascii="宋体" w:hAnsi="宋体" w:hint="eastAsia"/>
        </w:rPr>
        <w:t>．指导小组根据开题报告和答辩情况进行合议，提出修改意见和是否通过的结论，确定是否同意开题。</w:t>
      </w:r>
    </w:p>
    <w:p w:rsidR="009C0CB9" w:rsidRDefault="009C0CB9" w:rsidP="009C0CB9">
      <w:pPr>
        <w:ind w:right="240" w:firstLineChars="200" w:firstLine="480"/>
      </w:pPr>
      <w:r>
        <w:rPr>
          <w:rFonts w:hint="eastAsia"/>
        </w:rPr>
        <w:t>5</w:t>
      </w:r>
      <w:r>
        <w:rPr>
          <w:rFonts w:ascii="宋体" w:hAnsi="宋体" w:hint="eastAsia"/>
        </w:rPr>
        <w:t>．通过开题的学生根据指导教师所下达的任务书和毕业设计（论文）工作计划，开始课题的研究。</w:t>
      </w:r>
    </w:p>
    <w:p w:rsidR="009C0CB9" w:rsidRDefault="009C0CB9" w:rsidP="009C0CB9">
      <w:pPr>
        <w:ind w:right="240" w:firstLineChars="200" w:firstLine="480"/>
      </w:pPr>
      <w:r>
        <w:rPr>
          <w:rFonts w:hint="eastAsia"/>
        </w:rPr>
        <w:t>6</w:t>
      </w:r>
      <w:r>
        <w:rPr>
          <w:rFonts w:ascii="宋体" w:hAnsi="宋体" w:hint="eastAsia"/>
        </w:rPr>
        <w:t>．未通过开题的学生，应根据指导小组意见进行整改，经指导教师认可后方可进行第二次开题。</w:t>
      </w:r>
    </w:p>
    <w:p w:rsidR="009C0CB9" w:rsidRDefault="009C0CB9" w:rsidP="009C0CB9">
      <w:pPr>
        <w:ind w:right="240" w:firstLineChars="200" w:firstLine="480"/>
      </w:pPr>
      <w:r>
        <w:rPr>
          <w:rFonts w:ascii="宋体" w:hAnsi="宋体" w:hint="eastAsia"/>
        </w:rPr>
        <w:t>三、各学院根据本细则制定符合本专业特点的补充规定。</w:t>
      </w:r>
    </w:p>
    <w:p w:rsidR="009C0CB9" w:rsidRDefault="009C0CB9" w:rsidP="009C0CB9">
      <w:pPr>
        <w:ind w:right="240" w:firstLineChars="200" w:firstLine="480"/>
      </w:pPr>
      <w:r>
        <w:rPr>
          <w:rFonts w:ascii="宋体" w:hAnsi="宋体" w:hint="eastAsia"/>
        </w:rPr>
        <w:t>四、本细则自发布之日起施行，由教务处负责解释。</w:t>
      </w:r>
    </w:p>
    <w:p w:rsidR="009C0CB9" w:rsidRDefault="009C0CB9" w:rsidP="009C0CB9">
      <w:pPr>
        <w:ind w:right="240" w:firstLineChars="200" w:firstLine="480"/>
      </w:pPr>
      <w:r>
        <w:br w:type="page"/>
      </w:r>
    </w:p>
    <w:p w:rsidR="009C0CB9" w:rsidRDefault="009C0CB9" w:rsidP="009C0CB9">
      <w:pPr>
        <w:pStyle w:val="1"/>
        <w:ind w:firstLineChars="0" w:firstLine="0"/>
        <w:rPr>
          <w:b/>
          <w:bCs/>
        </w:rPr>
      </w:pPr>
      <w:r>
        <w:rPr>
          <w:rFonts w:ascii="黑体" w:hAnsi="黑体" w:hint="eastAsia"/>
          <w:b/>
          <w:bCs/>
        </w:rPr>
        <w:lastRenderedPageBreak/>
        <w:t>长江师范学院校级优秀毕业设计（论文）评选办法</w:t>
      </w:r>
    </w:p>
    <w:p w:rsidR="009C0CB9" w:rsidRDefault="009C0CB9" w:rsidP="009C0CB9">
      <w:pPr>
        <w:ind w:right="240" w:firstLineChars="176" w:firstLine="422"/>
        <w:jc w:val="center"/>
      </w:pPr>
      <w:r>
        <w:rPr>
          <w:rFonts w:ascii="宋体" w:hAnsi="宋体" w:hint="eastAsia"/>
        </w:rPr>
        <w:t>（长师院办〔</w:t>
      </w:r>
      <w:r>
        <w:rPr>
          <w:rFonts w:hint="eastAsia"/>
        </w:rPr>
        <w:t>2016</w:t>
      </w:r>
      <w:r>
        <w:rPr>
          <w:rFonts w:ascii="宋体" w:hAnsi="宋体" w:hint="eastAsia"/>
        </w:rPr>
        <w:t>〕</w:t>
      </w:r>
      <w:r>
        <w:rPr>
          <w:rFonts w:hint="eastAsia"/>
        </w:rPr>
        <w:t>13</w:t>
      </w:r>
      <w:r>
        <w:rPr>
          <w:rFonts w:ascii="宋体" w:hAnsi="宋体" w:hint="eastAsia"/>
        </w:rPr>
        <w:t>号）</w:t>
      </w:r>
    </w:p>
    <w:p w:rsidR="009C0CB9" w:rsidRDefault="009C0CB9" w:rsidP="009C0CB9">
      <w:pPr>
        <w:ind w:right="240" w:firstLineChars="200" w:firstLine="480"/>
      </w:pPr>
      <w:r>
        <w:rPr>
          <w:rFonts w:ascii="宋体" w:hAnsi="宋体" w:hint="eastAsia"/>
        </w:rPr>
        <w:t>为深化教学改革，强化质量意识，激励本科生在毕业设计（论文）过程中勤奋钻研、勇于创新，不</w:t>
      </w:r>
      <w:r>
        <w:rPr>
          <w:rFonts w:ascii="宋体" w:hAnsi="宋体"/>
        </w:rPr>
        <w:t>断</w:t>
      </w:r>
      <w:r>
        <w:rPr>
          <w:rFonts w:ascii="宋体" w:hAnsi="宋体" w:hint="eastAsia"/>
        </w:rPr>
        <w:t>提高毕业设计（论文）质量，培养具有创新意识和实践能力高</w:t>
      </w:r>
      <w:r>
        <w:rPr>
          <w:rFonts w:ascii="宋体" w:hAnsi="宋体"/>
        </w:rPr>
        <w:t>素质应用型人才</w:t>
      </w:r>
      <w:r>
        <w:rPr>
          <w:rFonts w:ascii="宋体" w:hAnsi="宋体" w:hint="eastAsia"/>
        </w:rPr>
        <w:t>，根据《长江师范学院毕业设计（论文）工作条例》，特制定本办法。</w:t>
      </w:r>
    </w:p>
    <w:p w:rsidR="009C0CB9" w:rsidRDefault="009C0CB9" w:rsidP="009C0CB9">
      <w:pPr>
        <w:pStyle w:val="2"/>
        <w:ind w:firstLine="562"/>
        <w:rPr>
          <w:b/>
          <w:bCs/>
        </w:rPr>
      </w:pPr>
      <w:r>
        <w:rPr>
          <w:rFonts w:ascii="黑体" w:hAnsi="黑体" w:hint="eastAsia"/>
          <w:b/>
          <w:bCs/>
        </w:rPr>
        <w:t>一、评选范围</w:t>
      </w:r>
    </w:p>
    <w:p w:rsidR="009C0CB9" w:rsidRDefault="009C0CB9" w:rsidP="009C0CB9">
      <w:pPr>
        <w:ind w:right="240" w:firstLineChars="200" w:firstLine="480"/>
      </w:pPr>
      <w:r>
        <w:rPr>
          <w:rFonts w:ascii="宋体" w:hAnsi="宋体" w:hint="eastAsia"/>
        </w:rPr>
        <w:t>全日制应届本科毕业设计（论文）。</w:t>
      </w:r>
    </w:p>
    <w:p w:rsidR="009C0CB9" w:rsidRDefault="009C0CB9" w:rsidP="009C0CB9">
      <w:pPr>
        <w:pStyle w:val="2"/>
        <w:ind w:firstLine="562"/>
        <w:rPr>
          <w:b/>
          <w:bCs/>
        </w:rPr>
      </w:pPr>
      <w:r>
        <w:rPr>
          <w:rFonts w:ascii="黑体" w:hAnsi="黑体" w:hint="eastAsia"/>
          <w:b/>
          <w:bCs/>
        </w:rPr>
        <w:t>二、评选条件</w:t>
      </w:r>
    </w:p>
    <w:p w:rsidR="009C0CB9" w:rsidRDefault="009C0CB9" w:rsidP="009C0CB9">
      <w:pPr>
        <w:ind w:right="240" w:firstLineChars="200" w:firstLine="480"/>
      </w:pPr>
      <w:r>
        <w:rPr>
          <w:rFonts w:ascii="宋体" w:hAnsi="宋体"/>
        </w:rPr>
        <w:t>毕业设计（论文）</w:t>
      </w:r>
      <w:r>
        <w:rPr>
          <w:rFonts w:ascii="宋体" w:hAnsi="宋体" w:hint="eastAsia"/>
        </w:rPr>
        <w:t>总评成绩为</w:t>
      </w:r>
      <w:r>
        <w:rPr>
          <w:rFonts w:ascii="宋体" w:hAnsi="宋体"/>
        </w:rPr>
        <w:t>优秀</w:t>
      </w:r>
      <w:r>
        <w:rPr>
          <w:rFonts w:ascii="宋体" w:hAnsi="宋体" w:hint="eastAsia"/>
        </w:rPr>
        <w:t>等</w:t>
      </w:r>
      <w:r>
        <w:rPr>
          <w:rFonts w:ascii="宋体" w:hAnsi="宋体"/>
        </w:rPr>
        <w:t>级。</w:t>
      </w:r>
    </w:p>
    <w:p w:rsidR="009C0CB9" w:rsidRDefault="009C0CB9" w:rsidP="009C0CB9">
      <w:pPr>
        <w:pStyle w:val="2"/>
        <w:ind w:firstLine="562"/>
        <w:rPr>
          <w:b/>
          <w:bCs/>
        </w:rPr>
      </w:pPr>
      <w:r>
        <w:rPr>
          <w:rFonts w:ascii="黑体" w:hAnsi="黑体" w:hint="eastAsia"/>
          <w:b/>
          <w:bCs/>
        </w:rPr>
        <w:t>三、组织机构</w:t>
      </w:r>
    </w:p>
    <w:p w:rsidR="009C0CB9" w:rsidRDefault="009C0CB9" w:rsidP="009C0CB9">
      <w:pPr>
        <w:ind w:right="240" w:firstLineChars="200" w:firstLine="480"/>
      </w:pPr>
      <w:r>
        <w:rPr>
          <w:rFonts w:ascii="宋体" w:hAnsi="宋体" w:hint="eastAsia"/>
        </w:rPr>
        <w:t>学校每年成立优秀毕业设计（论文）评审工作小组，由教务处组织实施。各学院成立院级优秀毕业设计（论文）领导小组，负责院级优秀毕业设计（论文）的评审及校级优秀毕业设计（论文）的推荐工作。</w:t>
      </w:r>
    </w:p>
    <w:p w:rsidR="009C0CB9" w:rsidRDefault="009C0CB9" w:rsidP="009C0CB9">
      <w:pPr>
        <w:pStyle w:val="2"/>
        <w:ind w:firstLine="562"/>
        <w:rPr>
          <w:b/>
          <w:bCs/>
        </w:rPr>
      </w:pPr>
      <w:r>
        <w:rPr>
          <w:rFonts w:ascii="黑体" w:hAnsi="黑体" w:hint="eastAsia"/>
          <w:b/>
          <w:bCs/>
        </w:rPr>
        <w:t>四、评选程序及方法</w:t>
      </w:r>
    </w:p>
    <w:p w:rsidR="009C0CB9" w:rsidRDefault="009C0CB9" w:rsidP="009C0CB9">
      <w:pPr>
        <w:ind w:right="240" w:firstLineChars="200" w:firstLine="480"/>
      </w:pPr>
      <w:r>
        <w:rPr>
          <w:rFonts w:ascii="宋体" w:hAnsi="宋体" w:hint="eastAsia"/>
        </w:rPr>
        <w:t>校级优秀毕业设计</w:t>
      </w:r>
      <w:r>
        <w:rPr>
          <w:rFonts w:ascii="宋体" w:hAnsi="宋体"/>
        </w:rPr>
        <w:t>（</w:t>
      </w:r>
      <w:r>
        <w:rPr>
          <w:rFonts w:ascii="宋体" w:hAnsi="宋体" w:hint="eastAsia"/>
        </w:rPr>
        <w:t>论文</w:t>
      </w:r>
      <w:r>
        <w:rPr>
          <w:rFonts w:ascii="宋体" w:hAnsi="宋体"/>
        </w:rPr>
        <w:t>）</w:t>
      </w:r>
      <w:r>
        <w:rPr>
          <w:rFonts w:ascii="宋体" w:hAnsi="宋体" w:hint="eastAsia"/>
        </w:rPr>
        <w:t>每年评选一次，评选工作本着客观公正、宁缺勿滥的原则从严进行。具体评审程序及方法如下：</w:t>
      </w:r>
    </w:p>
    <w:p w:rsidR="009C0CB9" w:rsidRDefault="009C0CB9" w:rsidP="009C0CB9">
      <w:pPr>
        <w:ind w:right="240" w:firstLineChars="200" w:firstLine="480"/>
      </w:pPr>
      <w:r>
        <w:rPr>
          <w:rFonts w:ascii="宋体" w:hAnsi="宋体" w:hint="eastAsia"/>
        </w:rPr>
        <w:t>（一）学院公开答辩</w:t>
      </w:r>
    </w:p>
    <w:p w:rsidR="009C0CB9" w:rsidRDefault="009C0CB9" w:rsidP="009C0CB9">
      <w:pPr>
        <w:ind w:right="240" w:firstLineChars="200" w:firstLine="480"/>
      </w:pPr>
      <w:r>
        <w:rPr>
          <w:rFonts w:ascii="宋体" w:hAnsi="宋体" w:hint="eastAsia"/>
        </w:rPr>
        <w:t>申请校</w:t>
      </w:r>
      <w:r>
        <w:rPr>
          <w:rFonts w:ascii="宋体" w:hAnsi="宋体"/>
        </w:rPr>
        <w:t>级</w:t>
      </w:r>
      <w:r>
        <w:rPr>
          <w:rFonts w:ascii="宋体" w:hAnsi="宋体" w:hint="eastAsia"/>
        </w:rPr>
        <w:t>优秀毕业设计（论文）的学生，参加由学院毕业设计（论文）工作领导小组组织的推荐校</w:t>
      </w:r>
      <w:r>
        <w:rPr>
          <w:rFonts w:ascii="宋体" w:hAnsi="宋体"/>
        </w:rPr>
        <w:t>级优秀</w:t>
      </w:r>
      <w:r>
        <w:rPr>
          <w:rFonts w:ascii="宋体" w:hAnsi="宋体" w:hint="eastAsia"/>
        </w:rPr>
        <w:t>毕业设计（论文）公开</w:t>
      </w:r>
      <w:r>
        <w:rPr>
          <w:rFonts w:ascii="宋体" w:hAnsi="宋体"/>
        </w:rPr>
        <w:t>答辩</w:t>
      </w:r>
      <w:r>
        <w:rPr>
          <w:rFonts w:ascii="宋体" w:hAnsi="宋体" w:hint="eastAsia"/>
        </w:rPr>
        <w:t>，各</w:t>
      </w:r>
      <w:r>
        <w:rPr>
          <w:rFonts w:ascii="宋体" w:hAnsi="宋体"/>
        </w:rPr>
        <w:t>学院需组织低年级学生观摩公开答辩</w:t>
      </w:r>
      <w:r>
        <w:rPr>
          <w:rFonts w:ascii="宋体" w:hAnsi="宋体" w:hint="eastAsia"/>
        </w:rPr>
        <w:t>。</w:t>
      </w:r>
    </w:p>
    <w:p w:rsidR="009C0CB9" w:rsidRDefault="009C0CB9" w:rsidP="009C0CB9">
      <w:pPr>
        <w:ind w:right="240" w:firstLineChars="200" w:firstLine="480"/>
      </w:pPr>
      <w:r>
        <w:rPr>
          <w:rFonts w:ascii="宋体" w:hAnsi="宋体" w:hint="eastAsia"/>
        </w:rPr>
        <w:t>（二）学院推荐及公示</w:t>
      </w:r>
    </w:p>
    <w:p w:rsidR="009C0CB9" w:rsidRDefault="009C0CB9" w:rsidP="009C0CB9">
      <w:pPr>
        <w:ind w:right="240" w:firstLineChars="200" w:firstLine="480"/>
      </w:pPr>
      <w:r>
        <w:rPr>
          <w:rFonts w:ascii="宋体" w:hAnsi="宋体" w:hint="eastAsia"/>
        </w:rPr>
        <w:t>教学院根据学生的毕业设计（论文）水平及答辩情况，采取公平、公正、公开的原则向学校推荐，推荐人数不超过参加</w:t>
      </w:r>
      <w:r>
        <w:rPr>
          <w:rFonts w:ascii="宋体" w:hAnsi="宋体"/>
        </w:rPr>
        <w:t>毕业设计（</w:t>
      </w:r>
      <w:r>
        <w:rPr>
          <w:rFonts w:ascii="宋体" w:hAnsi="宋体" w:hint="eastAsia"/>
        </w:rPr>
        <w:t>论</w:t>
      </w:r>
      <w:r>
        <w:rPr>
          <w:rFonts w:ascii="宋体" w:hAnsi="宋体"/>
        </w:rPr>
        <w:t>文）</w:t>
      </w:r>
      <w:r>
        <w:rPr>
          <w:rFonts w:ascii="宋体" w:hAnsi="宋体" w:hint="eastAsia"/>
        </w:rPr>
        <w:t>总</w:t>
      </w:r>
      <w:r>
        <w:rPr>
          <w:rFonts w:ascii="宋体" w:hAnsi="宋体"/>
        </w:rPr>
        <w:t>人数</w:t>
      </w:r>
      <w:r>
        <w:rPr>
          <w:rFonts w:ascii="宋体" w:hAnsi="宋体" w:hint="eastAsia"/>
        </w:rPr>
        <w:t>的</w:t>
      </w:r>
      <w:r>
        <w:rPr>
          <w:rFonts w:hint="eastAsia"/>
        </w:rPr>
        <w:t>3</w:t>
      </w:r>
      <w:r>
        <w:rPr>
          <w:rFonts w:ascii="宋体" w:hAnsi="宋体" w:hint="eastAsia"/>
        </w:rPr>
        <w:t>﹪（小数部分四舍五入）。学院对推荐的优秀毕业设计（论文）需在本学院网站主页及</w:t>
      </w:r>
      <w:r>
        <w:rPr>
          <w:rFonts w:ascii="宋体" w:hAnsi="宋体"/>
        </w:rPr>
        <w:t>其他合适方式</w:t>
      </w:r>
      <w:r>
        <w:rPr>
          <w:rFonts w:ascii="宋体" w:hAnsi="宋体" w:hint="eastAsia"/>
        </w:rPr>
        <w:t>公示</w:t>
      </w:r>
      <w:r>
        <w:rPr>
          <w:rFonts w:hint="eastAsia"/>
        </w:rPr>
        <w:t>3</w:t>
      </w:r>
      <w:r>
        <w:rPr>
          <w:rFonts w:ascii="宋体" w:hAnsi="宋体" w:hint="eastAsia"/>
        </w:rPr>
        <w:t>天以上。</w:t>
      </w:r>
    </w:p>
    <w:p w:rsidR="009C0CB9" w:rsidRDefault="009C0CB9" w:rsidP="009C0CB9">
      <w:pPr>
        <w:ind w:right="240" w:firstLineChars="200" w:firstLine="480"/>
      </w:pPr>
      <w:r>
        <w:rPr>
          <w:rFonts w:ascii="宋体" w:hAnsi="宋体" w:hint="eastAsia"/>
        </w:rPr>
        <w:t>（三）提交材料</w:t>
      </w:r>
    </w:p>
    <w:p w:rsidR="009C0CB9" w:rsidRDefault="009C0CB9" w:rsidP="009C0CB9">
      <w:pPr>
        <w:ind w:right="240" w:firstLineChars="200" w:firstLine="480"/>
      </w:pPr>
      <w:r>
        <w:rPr>
          <w:rFonts w:ascii="宋体" w:hAnsi="宋体" w:hint="eastAsia"/>
        </w:rPr>
        <w:t>学院向</w:t>
      </w:r>
      <w:r>
        <w:rPr>
          <w:rFonts w:ascii="宋体" w:hAnsi="宋体"/>
        </w:rPr>
        <w:t>学校</w:t>
      </w:r>
      <w:r>
        <w:rPr>
          <w:rFonts w:ascii="宋体" w:hAnsi="宋体" w:hint="eastAsia"/>
        </w:rPr>
        <w:t>推荐校级优秀毕业设计（论文），同</w:t>
      </w:r>
      <w:r>
        <w:rPr>
          <w:rFonts w:ascii="宋体" w:hAnsi="宋体"/>
        </w:rPr>
        <w:t>时提交</w:t>
      </w:r>
      <w:r>
        <w:rPr>
          <w:rFonts w:ascii="宋体" w:hAnsi="宋体" w:hint="eastAsia"/>
        </w:rPr>
        <w:t>学校</w:t>
      </w:r>
      <w:r>
        <w:rPr>
          <w:rFonts w:ascii="宋体" w:hAnsi="宋体"/>
        </w:rPr>
        <w:t>审核</w:t>
      </w:r>
      <w:r>
        <w:rPr>
          <w:rFonts w:ascii="宋体" w:hAnsi="宋体" w:hint="eastAsia"/>
        </w:rPr>
        <w:t>的</w:t>
      </w:r>
      <w:r>
        <w:rPr>
          <w:rFonts w:ascii="宋体" w:hAnsi="宋体"/>
        </w:rPr>
        <w:t>相关材料</w:t>
      </w:r>
      <w:r>
        <w:rPr>
          <w:rFonts w:ascii="宋体" w:hAnsi="宋体" w:hint="eastAsia"/>
        </w:rPr>
        <w:t>：</w:t>
      </w:r>
    </w:p>
    <w:p w:rsidR="009C0CB9" w:rsidRDefault="009C0CB9" w:rsidP="009C0CB9">
      <w:pPr>
        <w:ind w:right="240" w:firstLineChars="200" w:firstLine="480"/>
      </w:pPr>
      <w:r>
        <w:rPr>
          <w:rFonts w:hint="eastAsia"/>
        </w:rPr>
        <w:t>1.</w:t>
      </w:r>
      <w:r>
        <w:rPr>
          <w:rFonts w:ascii="宋体" w:hAnsi="宋体" w:hint="eastAsia"/>
        </w:rPr>
        <w:t>两位同行专家（副高专业技术职称以上）独立推荐并分别填写的《长江师范学院校级优秀毕业设计（论文）推荐表》。</w:t>
      </w:r>
    </w:p>
    <w:p w:rsidR="009C0CB9" w:rsidRDefault="009C0CB9" w:rsidP="009C0CB9">
      <w:pPr>
        <w:ind w:right="240" w:firstLineChars="200" w:firstLine="480"/>
      </w:pPr>
      <w:r>
        <w:rPr>
          <w:rFonts w:hint="eastAsia"/>
        </w:rPr>
        <w:t>2.</w:t>
      </w:r>
      <w:r>
        <w:rPr>
          <w:rFonts w:ascii="宋体" w:hAnsi="宋体" w:hint="eastAsia"/>
        </w:rPr>
        <w:t>长江师范学院校级优秀毕业设计（论文）评审表。</w:t>
      </w:r>
    </w:p>
    <w:p w:rsidR="009C0CB9" w:rsidRDefault="009C0CB9" w:rsidP="009C0CB9">
      <w:pPr>
        <w:ind w:right="240" w:firstLineChars="200" w:firstLine="480"/>
      </w:pPr>
      <w:r>
        <w:rPr>
          <w:rFonts w:hint="eastAsia"/>
        </w:rPr>
        <w:t>3.</w:t>
      </w:r>
      <w:r>
        <w:rPr>
          <w:rFonts w:ascii="宋体" w:hAnsi="宋体" w:hint="eastAsia"/>
        </w:rPr>
        <w:t>长江师范学院校级优秀毕业设计（论文）推荐汇总排序表。</w:t>
      </w:r>
    </w:p>
    <w:p w:rsidR="009C0CB9" w:rsidRDefault="009C0CB9" w:rsidP="009C0CB9">
      <w:pPr>
        <w:ind w:right="240" w:firstLineChars="200" w:firstLine="480"/>
      </w:pPr>
      <w:r>
        <w:rPr>
          <w:rFonts w:hint="eastAsia"/>
        </w:rPr>
        <w:t>4.</w:t>
      </w:r>
      <w:r>
        <w:rPr>
          <w:rFonts w:ascii="宋体" w:hAnsi="宋体" w:hint="eastAsia"/>
        </w:rPr>
        <w:t>长江师范学院校级优秀毕业设计（论文）推荐理由汇总表。</w:t>
      </w:r>
    </w:p>
    <w:p w:rsidR="009C0CB9" w:rsidRDefault="009C0CB9" w:rsidP="009C0CB9">
      <w:pPr>
        <w:ind w:right="240" w:firstLineChars="200" w:firstLine="480"/>
      </w:pPr>
      <w:r>
        <w:rPr>
          <w:rFonts w:hint="eastAsia"/>
        </w:rPr>
        <w:lastRenderedPageBreak/>
        <w:t>5.</w:t>
      </w:r>
      <w:r>
        <w:rPr>
          <w:rFonts w:ascii="宋体" w:hAnsi="宋体" w:hint="eastAsia"/>
        </w:rPr>
        <w:t>长江师范学院校级优秀毕业设计（论文）缩写版。</w:t>
      </w:r>
    </w:p>
    <w:p w:rsidR="009C0CB9" w:rsidRDefault="009C0CB9" w:rsidP="009C0CB9">
      <w:pPr>
        <w:ind w:right="240" w:firstLineChars="200" w:firstLine="480"/>
      </w:pPr>
      <w:r>
        <w:rPr>
          <w:rFonts w:ascii="宋体" w:hAnsi="宋体" w:hint="eastAsia"/>
        </w:rPr>
        <w:t>（四）学校评审及发文公布</w:t>
      </w:r>
    </w:p>
    <w:p w:rsidR="009C0CB9" w:rsidRDefault="009C0CB9" w:rsidP="009C0CB9">
      <w:pPr>
        <w:ind w:right="240" w:firstLineChars="200" w:firstLine="480"/>
      </w:pPr>
      <w:r>
        <w:rPr>
          <w:rFonts w:ascii="宋体" w:hAnsi="宋体" w:hint="eastAsia"/>
        </w:rPr>
        <w:t>学校对学院推荐的优秀毕业设计（论文）进行校级评审，对评审通过的优秀毕业设计（论文）发文公布。</w:t>
      </w:r>
    </w:p>
    <w:p w:rsidR="009C0CB9" w:rsidRDefault="009C0CB9" w:rsidP="009C0CB9">
      <w:pPr>
        <w:pStyle w:val="2"/>
        <w:ind w:firstLine="562"/>
        <w:rPr>
          <w:b/>
          <w:bCs/>
        </w:rPr>
      </w:pPr>
      <w:r>
        <w:rPr>
          <w:rFonts w:ascii="黑体" w:hAnsi="黑体" w:hint="eastAsia"/>
          <w:b/>
          <w:bCs/>
        </w:rPr>
        <w:t>五、奖励</w:t>
      </w:r>
    </w:p>
    <w:p w:rsidR="009C0CB9" w:rsidRDefault="009C0CB9" w:rsidP="009C0CB9">
      <w:pPr>
        <w:ind w:right="240" w:firstLineChars="200" w:firstLine="480"/>
      </w:pPr>
      <w:r>
        <w:rPr>
          <w:rFonts w:ascii="宋体" w:hAnsi="宋体" w:hint="eastAsia"/>
        </w:rPr>
        <w:t>（一）对荣获校级优秀毕业设计（论文）的学生及指导教师，学校将予以奖励。</w:t>
      </w:r>
    </w:p>
    <w:p w:rsidR="009C0CB9" w:rsidRDefault="009C0CB9" w:rsidP="009C0CB9">
      <w:pPr>
        <w:ind w:right="240" w:firstLineChars="200" w:firstLine="480"/>
      </w:pPr>
      <w:r>
        <w:rPr>
          <w:rFonts w:ascii="宋体" w:hAnsi="宋体" w:hint="eastAsia"/>
        </w:rPr>
        <w:t>（二）学校鼓励优秀毕业设计（论文）在高级别学术刊物上发表或申请专利，对公开发表高水平论文、获得发明专利的作者，按学校科研奖励办法奖励。</w:t>
      </w:r>
    </w:p>
    <w:p w:rsidR="009C0CB9" w:rsidRDefault="009C0CB9" w:rsidP="009C0CB9">
      <w:pPr>
        <w:ind w:right="240" w:firstLineChars="200" w:firstLine="480"/>
      </w:pPr>
      <w:r>
        <w:rPr>
          <w:rFonts w:ascii="宋体" w:hAnsi="宋体" w:hint="eastAsia"/>
        </w:rPr>
        <w:t>（三）校级优秀毕业设计（论文）获得市级优秀毕业设计（论文）的推荐资格。</w:t>
      </w:r>
    </w:p>
    <w:p w:rsidR="009C0CB9" w:rsidRDefault="009C0CB9" w:rsidP="009C0CB9">
      <w:pPr>
        <w:pStyle w:val="2"/>
        <w:ind w:firstLine="562"/>
        <w:rPr>
          <w:b/>
          <w:bCs/>
        </w:rPr>
      </w:pPr>
      <w:r>
        <w:rPr>
          <w:rFonts w:ascii="黑体" w:hAnsi="黑体" w:hint="eastAsia"/>
          <w:b/>
          <w:bCs/>
        </w:rPr>
        <w:t>六、其他</w:t>
      </w:r>
    </w:p>
    <w:p w:rsidR="009C0CB9" w:rsidRDefault="009C0CB9" w:rsidP="009C0CB9">
      <w:pPr>
        <w:ind w:right="240" w:firstLineChars="200" w:firstLine="480"/>
      </w:pPr>
      <w:r>
        <w:rPr>
          <w:rFonts w:ascii="宋体" w:hAnsi="宋体" w:hint="eastAsia"/>
        </w:rPr>
        <w:t>（一）在征得作者及指导教师同意后，部分校级优秀毕业设计</w:t>
      </w:r>
      <w:r>
        <w:rPr>
          <w:rFonts w:ascii="宋体" w:hAnsi="宋体"/>
        </w:rPr>
        <w:t>（</w:t>
      </w:r>
      <w:r>
        <w:rPr>
          <w:rFonts w:ascii="宋体" w:hAnsi="宋体" w:hint="eastAsia"/>
        </w:rPr>
        <w:t>论文</w:t>
      </w:r>
      <w:r>
        <w:rPr>
          <w:rFonts w:ascii="宋体" w:hAnsi="宋体"/>
        </w:rPr>
        <w:t>）</w:t>
      </w:r>
      <w:r>
        <w:rPr>
          <w:rFonts w:ascii="宋体" w:hAnsi="宋体" w:hint="eastAsia"/>
        </w:rPr>
        <w:t>将用于编印《长江</w:t>
      </w:r>
      <w:r>
        <w:rPr>
          <w:rFonts w:ascii="宋体" w:hAnsi="宋体"/>
        </w:rPr>
        <w:t>师范学院</w:t>
      </w:r>
      <w:r>
        <w:rPr>
          <w:rFonts w:ascii="宋体" w:hAnsi="宋体" w:hint="eastAsia"/>
        </w:rPr>
        <w:t>优秀毕业论文集》。</w:t>
      </w:r>
    </w:p>
    <w:p w:rsidR="009C0CB9" w:rsidRDefault="009C0CB9" w:rsidP="009C0CB9">
      <w:pPr>
        <w:ind w:right="240" w:firstLineChars="200" w:firstLine="480"/>
      </w:pPr>
      <w:r>
        <w:rPr>
          <w:rFonts w:ascii="宋体" w:hAnsi="宋体" w:hint="eastAsia"/>
        </w:rPr>
        <w:t>（二）本办法自下发之日起实施，由教务处负责解释。</w:t>
      </w:r>
    </w:p>
    <w:p w:rsidR="009C0CB9" w:rsidRDefault="009C0CB9" w:rsidP="009C0CB9">
      <w:pPr>
        <w:ind w:right="240" w:firstLineChars="200" w:firstLine="480"/>
      </w:pPr>
      <w:r>
        <w:rPr>
          <w:rFonts w:ascii="宋体" w:hAnsi="宋体" w:hint="eastAsia"/>
        </w:rPr>
        <w:t>附件</w:t>
      </w:r>
      <w:r>
        <w:rPr>
          <w:rFonts w:hint="eastAsia"/>
        </w:rPr>
        <w:t>1</w:t>
      </w:r>
      <w:r>
        <w:rPr>
          <w:rFonts w:ascii="宋体" w:hAnsi="宋体" w:hint="eastAsia"/>
        </w:rPr>
        <w:t>长江师范学院校级优秀毕业设计（论文）推荐表</w:t>
      </w:r>
    </w:p>
    <w:p w:rsidR="009C0CB9" w:rsidRDefault="009C0CB9" w:rsidP="009C0CB9">
      <w:pPr>
        <w:ind w:right="240" w:firstLineChars="200" w:firstLine="480"/>
      </w:pPr>
      <w:r>
        <w:rPr>
          <w:rFonts w:ascii="宋体" w:hAnsi="宋体" w:hint="eastAsia"/>
        </w:rPr>
        <w:t>附件</w:t>
      </w:r>
      <w:r>
        <w:rPr>
          <w:rFonts w:hint="eastAsia"/>
        </w:rPr>
        <w:t>2</w:t>
      </w:r>
      <w:r>
        <w:rPr>
          <w:rFonts w:ascii="宋体" w:hAnsi="宋体" w:hint="eastAsia"/>
        </w:rPr>
        <w:t>长江师范学院校级优秀毕业设计（论文）评审表</w:t>
      </w:r>
    </w:p>
    <w:p w:rsidR="009C0CB9" w:rsidRDefault="009C0CB9" w:rsidP="009C0CB9">
      <w:pPr>
        <w:ind w:right="240" w:firstLineChars="200" w:firstLine="480"/>
      </w:pPr>
      <w:r>
        <w:rPr>
          <w:rFonts w:ascii="宋体" w:hAnsi="宋体" w:hint="eastAsia"/>
        </w:rPr>
        <w:t>附件</w:t>
      </w:r>
      <w:r>
        <w:rPr>
          <w:rFonts w:hint="eastAsia"/>
        </w:rPr>
        <w:t>3</w:t>
      </w:r>
      <w:r>
        <w:rPr>
          <w:rFonts w:ascii="宋体" w:hAnsi="宋体" w:hint="eastAsia"/>
        </w:rPr>
        <w:t>长江师范学院校级优秀毕业设计（论文）推荐汇总排序表</w:t>
      </w:r>
    </w:p>
    <w:p w:rsidR="009C0CB9" w:rsidRDefault="009C0CB9" w:rsidP="009C0CB9">
      <w:pPr>
        <w:ind w:right="240" w:firstLineChars="200" w:firstLine="480"/>
      </w:pPr>
      <w:r>
        <w:rPr>
          <w:rFonts w:ascii="宋体" w:hAnsi="宋体" w:hint="eastAsia"/>
        </w:rPr>
        <w:t>附件</w:t>
      </w:r>
      <w:r>
        <w:rPr>
          <w:rFonts w:hint="eastAsia"/>
        </w:rPr>
        <w:t>4</w:t>
      </w:r>
      <w:r>
        <w:rPr>
          <w:rFonts w:ascii="宋体" w:hAnsi="宋体" w:hint="eastAsia"/>
        </w:rPr>
        <w:t>长江师范学院校级优秀毕业设计（论文）推荐理由汇总表</w:t>
      </w:r>
    </w:p>
    <w:p w:rsidR="009C0CB9" w:rsidRDefault="009C0CB9" w:rsidP="009C0CB9">
      <w:pPr>
        <w:ind w:right="240" w:firstLineChars="200" w:firstLine="480"/>
      </w:pPr>
      <w:r>
        <w:rPr>
          <w:rFonts w:ascii="宋体" w:hAnsi="宋体" w:hint="eastAsia"/>
        </w:rPr>
        <w:t>附件</w:t>
      </w:r>
      <w:r>
        <w:rPr>
          <w:rFonts w:hint="eastAsia"/>
        </w:rPr>
        <w:t>5</w:t>
      </w:r>
      <w:r>
        <w:rPr>
          <w:rFonts w:ascii="宋体" w:hAnsi="宋体" w:hint="eastAsia"/>
        </w:rPr>
        <w:t>长江师范学院校级优秀毕业设计（论文）论文缩写版参考格式</w:t>
      </w:r>
    </w:p>
    <w:p w:rsidR="009C0CB9" w:rsidRDefault="009C0CB9" w:rsidP="009C0CB9">
      <w:pPr>
        <w:ind w:right="240" w:firstLineChars="200" w:firstLine="480"/>
      </w:pPr>
      <w:r>
        <w:rPr>
          <w:rFonts w:ascii="宋体" w:hAnsi="宋体" w:hint="eastAsia"/>
        </w:rPr>
        <w:t>附件</w:t>
      </w:r>
      <w:r>
        <w:rPr>
          <w:rFonts w:hint="eastAsia"/>
        </w:rPr>
        <w:t>6</w:t>
      </w:r>
      <w:r>
        <w:rPr>
          <w:rFonts w:ascii="宋体" w:hAnsi="宋体" w:hint="eastAsia"/>
        </w:rPr>
        <w:t>长江师范学院校级优秀毕业设计（论文）参考评分表</w:t>
      </w:r>
    </w:p>
    <w:p w:rsidR="009C0CB9" w:rsidRDefault="009C0CB9" w:rsidP="009C0CB9">
      <w:pPr>
        <w:ind w:right="240" w:firstLineChars="200" w:firstLine="480"/>
      </w:pPr>
      <w:r>
        <w:rPr>
          <w:rFonts w:ascii="宋体" w:hAnsi="宋体" w:hint="eastAsia"/>
        </w:rPr>
        <w:t>（附件见学校教务处主页）</w:t>
      </w:r>
    </w:p>
    <w:p w:rsidR="009C0CB9" w:rsidRDefault="009C0CB9" w:rsidP="009C0CB9">
      <w:pPr>
        <w:ind w:right="240" w:firstLineChars="200" w:firstLine="480"/>
      </w:pPr>
      <w:r>
        <w:t xml:space="preserve"> </w:t>
      </w:r>
    </w:p>
    <w:p w:rsidR="008F6E05" w:rsidRPr="009C0CB9" w:rsidRDefault="008F6E05">
      <w:pPr>
        <w:rPr>
          <w:rFonts w:hint="eastAsia"/>
        </w:rPr>
      </w:pPr>
    </w:p>
    <w:sectPr w:rsidR="008F6E05" w:rsidRPr="009C0CB9" w:rsidSect="008F6E0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0CB9"/>
    <w:rsid w:val="008F6E05"/>
    <w:rsid w:val="009C0C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CB9"/>
    <w:pPr>
      <w:widowControl w:val="0"/>
      <w:spacing w:line="400" w:lineRule="exact"/>
      <w:jc w:val="both"/>
    </w:pPr>
    <w:rPr>
      <w:rFonts w:ascii="Times New Roman" w:eastAsia="宋体" w:hAnsi="Times New Roman" w:cs="Times New Roman"/>
      <w:sz w:val="24"/>
      <w:szCs w:val="24"/>
    </w:rPr>
  </w:style>
  <w:style w:type="paragraph" w:styleId="1">
    <w:name w:val="heading 1"/>
    <w:basedOn w:val="a"/>
    <w:next w:val="a"/>
    <w:link w:val="1Char"/>
    <w:uiPriority w:val="99"/>
    <w:qFormat/>
    <w:rsid w:val="009C0CB9"/>
    <w:pPr>
      <w:keepNext/>
      <w:keepLines/>
      <w:spacing w:line="560" w:lineRule="exact"/>
      <w:ind w:firstLineChars="200" w:firstLine="720"/>
      <w:jc w:val="center"/>
      <w:outlineLvl w:val="0"/>
    </w:pPr>
    <w:rPr>
      <w:rFonts w:eastAsia="黑体"/>
      <w:kern w:val="44"/>
      <w:sz w:val="36"/>
      <w:szCs w:val="36"/>
    </w:rPr>
  </w:style>
  <w:style w:type="paragraph" w:styleId="2">
    <w:name w:val="heading 2"/>
    <w:basedOn w:val="a"/>
    <w:next w:val="a0"/>
    <w:link w:val="2Char"/>
    <w:uiPriority w:val="99"/>
    <w:qFormat/>
    <w:rsid w:val="009C0CB9"/>
    <w:pPr>
      <w:snapToGrid w:val="0"/>
      <w:spacing w:line="240" w:lineRule="auto"/>
      <w:ind w:firstLineChars="200" w:firstLine="560"/>
      <w:jc w:val="left"/>
      <w:outlineLvl w:val="1"/>
    </w:pPr>
    <w:rPr>
      <w:rFonts w:eastAsia="黑体"/>
      <w:kern w:val="0"/>
      <w:sz w:val="28"/>
      <w:szCs w:val="28"/>
    </w:rPr>
  </w:style>
  <w:style w:type="paragraph" w:styleId="3">
    <w:name w:val="heading 3"/>
    <w:basedOn w:val="a"/>
    <w:next w:val="a"/>
    <w:link w:val="3Char"/>
    <w:uiPriority w:val="99"/>
    <w:qFormat/>
    <w:rsid w:val="009C0CB9"/>
    <w:pPr>
      <w:keepNext/>
      <w:keepLines/>
      <w:adjustRightInd w:val="0"/>
      <w:snapToGrid w:val="0"/>
      <w:spacing w:line="440" w:lineRule="exact"/>
      <w:ind w:firstLineChars="200" w:firstLine="560"/>
      <w:jc w:val="center"/>
      <w:outlineLvl w:val="2"/>
    </w:pPr>
    <w:rPr>
      <w:rFonts w:ascii="黑体" w:eastAsia="黑体" w:hAnsi="黑体" w:cs="宋体"/>
      <w:kern w:val="0"/>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rsid w:val="009C0CB9"/>
    <w:rPr>
      <w:rFonts w:ascii="Times New Roman" w:eastAsia="黑体" w:hAnsi="Times New Roman" w:cs="Times New Roman"/>
      <w:kern w:val="44"/>
      <w:sz w:val="36"/>
      <w:szCs w:val="36"/>
    </w:rPr>
  </w:style>
  <w:style w:type="character" w:customStyle="1" w:styleId="2Char">
    <w:name w:val="标题 2 Char"/>
    <w:basedOn w:val="a1"/>
    <w:link w:val="2"/>
    <w:uiPriority w:val="99"/>
    <w:rsid w:val="009C0CB9"/>
    <w:rPr>
      <w:rFonts w:ascii="Times New Roman" w:eastAsia="黑体" w:hAnsi="Times New Roman" w:cs="Times New Roman"/>
      <w:kern w:val="0"/>
      <w:sz w:val="28"/>
      <w:szCs w:val="28"/>
    </w:rPr>
  </w:style>
  <w:style w:type="character" w:customStyle="1" w:styleId="3Char">
    <w:name w:val="标题 3 Char"/>
    <w:basedOn w:val="a1"/>
    <w:link w:val="3"/>
    <w:uiPriority w:val="99"/>
    <w:rsid w:val="009C0CB9"/>
    <w:rPr>
      <w:rFonts w:ascii="黑体" w:eastAsia="黑体" w:hAnsi="黑体" w:cs="宋体"/>
      <w:kern w:val="0"/>
      <w:sz w:val="28"/>
      <w:szCs w:val="28"/>
    </w:rPr>
  </w:style>
  <w:style w:type="paragraph" w:styleId="a0">
    <w:name w:val="Normal Indent"/>
    <w:basedOn w:val="a"/>
    <w:uiPriority w:val="99"/>
    <w:semiHidden/>
    <w:unhideWhenUsed/>
    <w:rsid w:val="009C0CB9"/>
    <w:pPr>
      <w:ind w:firstLineChars="200" w:firstLine="420"/>
    </w:pPr>
  </w:style>
</w:styles>
</file>

<file path=word/webSettings.xml><?xml version="1.0" encoding="utf-8"?>
<w:webSettings xmlns:r="http://schemas.openxmlformats.org/officeDocument/2006/relationships" xmlns:w="http://schemas.openxmlformats.org/wordprocessingml/2006/main">
  <w:divs>
    <w:div w:id="11517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2403</Words>
  <Characters>13701</Characters>
  <Application>Microsoft Office Word</Application>
  <DocSecurity>0</DocSecurity>
  <Lines>114</Lines>
  <Paragraphs>32</Paragraphs>
  <ScaleCrop>false</ScaleCrop>
  <Company/>
  <LinksUpToDate>false</LinksUpToDate>
  <CharactersWithSpaces>16072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MadMan-</dc:creator>
  <cp:lastModifiedBy>MadMan-</cp:lastModifiedBy>
  <cp:revision>1</cp:revision>
  <dcterms:created xsi:type="dcterms:W3CDTF">2021-03-02T06:26:00Z</dcterms:created>
  <dcterms:modified xsi:type="dcterms:W3CDTF">2021-03-02T06:34:00Z</dcterms:modified>
</cp:coreProperties>
</file>