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851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_GBK" w:hAnsi="华文中宋" w:eastAsia="方正小标宋_GBK" w:cs="Times New Roman"/>
          <w:b/>
          <w:color w:val="000000"/>
          <w:sz w:val="36"/>
          <w:szCs w:val="36"/>
        </w:rPr>
      </w:pPr>
      <w:r>
        <w:rPr>
          <w:rFonts w:hint="eastAsia" w:ascii="方正小标宋_GBK" w:hAnsi="华文中宋" w:eastAsia="方正小标宋_GBK" w:cs="Times New Roman"/>
          <w:b/>
          <w:color w:val="000000"/>
          <w:sz w:val="36"/>
          <w:szCs w:val="36"/>
        </w:rPr>
        <w:t>长江</w:t>
      </w:r>
      <w:r>
        <w:rPr>
          <w:rFonts w:hint="eastAsia" w:ascii="方正小标宋_GBK" w:hAnsi="华文中宋" w:eastAsia="方正小标宋_GBK" w:cs="Times New Roman"/>
          <w:b/>
          <w:color w:val="000000"/>
          <w:sz w:val="36"/>
          <w:szCs w:val="36"/>
        </w:rPr>
        <w:t>师范学院</w:t>
      </w:r>
    </w:p>
    <w:p w14:paraId="43FEED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仿宋_GBK" w:hAnsi="仿宋" w:eastAsia="方正仿宋_GBK" w:cs="Times New Roman"/>
          <w:b/>
          <w:sz w:val="36"/>
          <w:szCs w:val="36"/>
        </w:rPr>
      </w:pPr>
      <w:r>
        <w:rPr>
          <w:rFonts w:hint="eastAsia" w:ascii="方正小标宋_GBK" w:hAnsi="华文中宋" w:eastAsia="方正小标宋_GBK" w:cs="Times New Roman"/>
          <w:b/>
          <w:color w:val="000000"/>
          <w:sz w:val="36"/>
          <w:szCs w:val="36"/>
        </w:rPr>
        <w:t>关于组织学生参加第二十届全国环境友好科技竞赛的通知</w:t>
      </w:r>
    </w:p>
    <w:p w14:paraId="6A83A81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p>
    <w:p w14:paraId="6D05A54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各教学院（部）： </w:t>
      </w:r>
    </w:p>
    <w:p w14:paraId="0EC7BF1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为倡导学生资源节约和环境友好的理念，激发学生的创新意识，促进学生将发明创造与建设资源节约、环境友好型的社会有机结合，学校决定组织学生参加“第二十届全国环境友好科技竞赛”，现将相关事宜通知如下：</w:t>
      </w:r>
    </w:p>
    <w:p w14:paraId="12EAAA2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一、学校组织单位</w:t>
      </w:r>
    </w:p>
    <w:p w14:paraId="4328D5D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教务处、绿色智慧环境学院</w:t>
      </w:r>
    </w:p>
    <w:p w14:paraId="150DD52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二、竞赛类别 </w:t>
      </w:r>
    </w:p>
    <w:p w14:paraId="0825B73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第二十届全国环境友好科技竞赛的参赛作品分为科技理念类、科技实物类和绿色创业类三类，三类作品独立进行提交、评审和颁奖（详见附件1）。</w:t>
      </w:r>
    </w:p>
    <w:p w14:paraId="42486B9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1. 科技理念类和科技实物类作品所列作品类别可包含的作品具体主题包括但不限于以下：</w:t>
      </w:r>
    </w:p>
    <w:p w14:paraId="18E2EAB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（1）水污染控制与资源化；（2）大气污染与控制；（3）固体废物控制与资源化；（4）环境化学与新污染物；（5）环境生态健康；（6）双碳目标与可持续发展；（7）AI+环境。 </w:t>
      </w:r>
    </w:p>
    <w:p w14:paraId="6675C3E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2. 绿色创业类作品所列作品类别可包含的作品具体主题包括但不限于以下：</w:t>
      </w:r>
    </w:p>
    <w:p w14:paraId="4F38101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（1）减污降碳类；（2）绿色制造类；（3）生态产业类。 </w:t>
      </w:r>
    </w:p>
    <w:p w14:paraId="06F573A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三、参赛对象</w:t>
      </w:r>
    </w:p>
    <w:p w14:paraId="2AB41C5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科技理念类、实物类：凡在全国各高校正式注册的学生（含博士生、硕士生、本科生）均可提交作品参赛，参赛者在报名参赛时需要提供有效的学生身份证明。</w:t>
      </w:r>
    </w:p>
    <w:p w14:paraId="5190F36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绿色创业类：需以团队形式报名参加比赛，全部成员为全国各高校正式注册的学生（含博士生、硕士生、本科生）或毕业两年内校友的团队可以报名参加创业类比赛。</w:t>
      </w:r>
    </w:p>
    <w:p w14:paraId="043CC27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四、竞赛程序及时间节点</w:t>
      </w:r>
    </w:p>
    <w:p w14:paraId="7D6A6BF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1.线上报名</w:t>
      </w:r>
    </w:p>
    <w:p w14:paraId="77735BE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科技理念类、实物类：登陆赛氪官网http://www.saikr.com/搜索“2025年第二十届全国环境友好科技竞赛（理念类、实物类）”，进入页面后（https://www.saikr.com/vse/hjyh/2025）点击“立即报名”即可。报名截止日期为2025年6月10日。</w:t>
      </w:r>
    </w:p>
    <w:p w14:paraId="0CF61E6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绿色创业类：登陆赛氪官网http://www.saikr.com/搜索“2025年第二十届全国环境友好科技竞赛（绿色创业类）”，进入页面后（https://www.saikr.com/vse/hjyhlscy/2025）点击“立即报名”即可。报名截止日期为2025年6月10日。  </w:t>
      </w:r>
      <w:bookmarkStart w:id="0" w:name="_GoBack"/>
      <w:bookmarkEnd w:id="0"/>
    </w:p>
    <w:p w14:paraId="6D5ED86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2.校内材料报送</w:t>
      </w:r>
    </w:p>
    <w:p w14:paraId="18994BD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项目负责人所在学院组织学生填写《长江师范学院第二十届全国环境友好科技竞赛推荐汇总表》(附件2)。此外，根据竞赛类别不同，参赛人(或团队)还需准备以下材料电子版：</w:t>
      </w:r>
    </w:p>
    <w:p w14:paraId="677712D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对于科技理念类与实物类作品：提交竞赛作品报名表(附件3)、作品申报书(附件4)、作品简介(理念类填附件5，实物类填附件6)、竞赛作品及其他选手认为重要的相关资料/补充资料。</w:t>
      </w:r>
    </w:p>
    <w:p w14:paraId="3B79CF6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对于绿色创业类参赛作品：提交竞赛作品报名表(附件3)、作品申报书(附件4)、作品简介(附件7)、商业计划书、其他相关资料（须包含6分钟的PPT预答辩视频）。</w:t>
      </w:r>
    </w:p>
    <w:p w14:paraId="7C96D9C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请项目负责人所在学院对学生提交的材料进行初筛，并将《长江师范学院第二十届全国环境友好科技竞赛推荐汇总表》(附件1)的电子档，若往届作品参赛还需填写附件8、其余材料的电子档于2025年6月15日前统一发送到电子邮箱：qiyaosun@163.com。</w:t>
      </w:r>
    </w:p>
    <w:p w14:paraId="0A37DC5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3.校内选拔和审核</w:t>
      </w:r>
    </w:p>
    <w:p w14:paraId="28BC5B2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2025年6月20日前，学校将组成评审团队对竞赛项目进行形式、质量把关，以提升项目水平，并对推荐的项目进行公示。</w:t>
      </w:r>
    </w:p>
    <w:p w14:paraId="021FBA4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4.线上材料提交</w:t>
      </w:r>
    </w:p>
    <w:p w14:paraId="428A138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获得推荐的项目团队或个人，根据评审意见修改申报材料，并在2025年6月30日前于相应的报名网站提交材料。</w:t>
      </w:r>
    </w:p>
    <w:p w14:paraId="4A6D7DF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5.推荐项目的评审参赛</w:t>
      </w:r>
    </w:p>
    <w:p w14:paraId="0BD1958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推荐项目的后期评审及参赛进度以“全国环境友好科技竞赛”组委会的通知为准。</w:t>
      </w:r>
    </w:p>
    <w:p w14:paraId="6330292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五、奖励 </w:t>
      </w:r>
    </w:p>
    <w:p w14:paraId="656B420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该竞赛的奖励机制以“全国环境友好科技竞赛”组委会和学校相关文件为准。 </w:t>
      </w:r>
    </w:p>
    <w:p w14:paraId="6F5135A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p>
    <w:p w14:paraId="24B75E2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联系人：孙启耀</w:t>
      </w:r>
    </w:p>
    <w:p w14:paraId="6044642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电  话：15806442180</w:t>
      </w:r>
    </w:p>
    <w:p w14:paraId="7717056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p>
    <w:p w14:paraId="4EA35CA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附件：附件1：第二十届全国环境友好科技竞赛-指导手册</w:t>
      </w:r>
    </w:p>
    <w:p w14:paraId="5D7E1EA8">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附件2：长江师范学院第二十届全国环境友好科技竞赛推荐汇总表</w:t>
      </w:r>
    </w:p>
    <w:p w14:paraId="42893AD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附件3：第二十届全国环境友好科技竞赛-报名表</w:t>
      </w:r>
    </w:p>
    <w:p w14:paraId="0A79527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附件4：第二十届全国环境友好科技竞赛-作品申报书</w:t>
      </w:r>
    </w:p>
    <w:p w14:paraId="5F4F1E1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附件5：第二十届全国环境友好科技竞赛-科技理念类作品简介</w:t>
      </w:r>
    </w:p>
    <w:p w14:paraId="37729CB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附件6：第二十届全国环境友好科技竞赛-科技实物类作品简介</w:t>
      </w:r>
    </w:p>
    <w:p w14:paraId="601EF91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附件7：第二十届全国环境友好科技竞赛-绿色创业类作品简介</w:t>
      </w:r>
    </w:p>
    <w:p w14:paraId="5532F64A">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附件8：第二十届全国环境友好科技竞赛-往届作品参赛资格审查表</w:t>
      </w:r>
    </w:p>
    <w:p w14:paraId="34BCBFCE">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方正仿宋_GBK" w:hAnsi="Times New Roman" w:eastAsia="方正仿宋_GBK" w:cs="Times New Roman"/>
          <w:color w:val="000000"/>
          <w:sz w:val="32"/>
          <w:szCs w:val="32"/>
        </w:rPr>
      </w:pPr>
    </w:p>
    <w:p w14:paraId="7FD241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教务处  绿色智慧环境学院</w:t>
      </w:r>
    </w:p>
    <w:p w14:paraId="750A380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right"/>
        <w:textAlignment w:val="auto"/>
        <w:rPr>
          <w:rFonts w:hint="eastAsia" w:ascii="方正仿宋_GBK" w:hAnsi="Times New Roman" w:eastAsia="方正仿宋_GBK" w:cs="Times New Roman"/>
          <w:color w:val="000000"/>
          <w:sz w:val="32"/>
          <w:szCs w:val="32"/>
        </w:rPr>
      </w:pPr>
      <w:r>
        <w:rPr>
          <w:rFonts w:hint="eastAsia" w:ascii="方正仿宋_GBK" w:hAnsi="Times New Roman" w:eastAsia="方正仿宋_GBK" w:cs="Times New Roman"/>
          <w:color w:val="000000"/>
          <w:sz w:val="32"/>
          <w:szCs w:val="32"/>
        </w:rPr>
        <w:t xml:space="preserve">                                         2025年6月4日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822BF"/>
    <w:rsid w:val="00011961"/>
    <w:rsid w:val="00036C6B"/>
    <w:rsid w:val="00054242"/>
    <w:rsid w:val="00054DE7"/>
    <w:rsid w:val="00082FF6"/>
    <w:rsid w:val="000A499B"/>
    <w:rsid w:val="000C0183"/>
    <w:rsid w:val="000C3EA3"/>
    <w:rsid w:val="000E60EE"/>
    <w:rsid w:val="0018190E"/>
    <w:rsid w:val="001A7E96"/>
    <w:rsid w:val="001C1C42"/>
    <w:rsid w:val="001D49CE"/>
    <w:rsid w:val="001D5CC6"/>
    <w:rsid w:val="001E01A0"/>
    <w:rsid w:val="001E249D"/>
    <w:rsid w:val="002115C5"/>
    <w:rsid w:val="00251935"/>
    <w:rsid w:val="00285748"/>
    <w:rsid w:val="002A5918"/>
    <w:rsid w:val="002B5CFB"/>
    <w:rsid w:val="002D73FF"/>
    <w:rsid w:val="002F6F7F"/>
    <w:rsid w:val="00320D96"/>
    <w:rsid w:val="00376B12"/>
    <w:rsid w:val="00376D21"/>
    <w:rsid w:val="00383BDD"/>
    <w:rsid w:val="004130AF"/>
    <w:rsid w:val="00444A7B"/>
    <w:rsid w:val="00481B5E"/>
    <w:rsid w:val="004B752A"/>
    <w:rsid w:val="004D30E0"/>
    <w:rsid w:val="004F4A88"/>
    <w:rsid w:val="00501D21"/>
    <w:rsid w:val="0053078C"/>
    <w:rsid w:val="00533A1C"/>
    <w:rsid w:val="00533AC3"/>
    <w:rsid w:val="00536190"/>
    <w:rsid w:val="00536D66"/>
    <w:rsid w:val="00543FDB"/>
    <w:rsid w:val="005719CC"/>
    <w:rsid w:val="00583FE8"/>
    <w:rsid w:val="005A7A20"/>
    <w:rsid w:val="005B672D"/>
    <w:rsid w:val="005C67C4"/>
    <w:rsid w:val="005D12FA"/>
    <w:rsid w:val="00621829"/>
    <w:rsid w:val="006350BC"/>
    <w:rsid w:val="00656A23"/>
    <w:rsid w:val="00670834"/>
    <w:rsid w:val="00692645"/>
    <w:rsid w:val="00694F97"/>
    <w:rsid w:val="0069705A"/>
    <w:rsid w:val="006B2274"/>
    <w:rsid w:val="006C655D"/>
    <w:rsid w:val="00703668"/>
    <w:rsid w:val="00724458"/>
    <w:rsid w:val="00734C90"/>
    <w:rsid w:val="0074612E"/>
    <w:rsid w:val="007731EA"/>
    <w:rsid w:val="007A354B"/>
    <w:rsid w:val="007B031F"/>
    <w:rsid w:val="007E061B"/>
    <w:rsid w:val="007F6098"/>
    <w:rsid w:val="00800C8C"/>
    <w:rsid w:val="00833CEA"/>
    <w:rsid w:val="00841B2A"/>
    <w:rsid w:val="00860D01"/>
    <w:rsid w:val="00870E7B"/>
    <w:rsid w:val="0087226B"/>
    <w:rsid w:val="008723DA"/>
    <w:rsid w:val="00880E71"/>
    <w:rsid w:val="008B7DFD"/>
    <w:rsid w:val="008D7382"/>
    <w:rsid w:val="008F01E4"/>
    <w:rsid w:val="00917802"/>
    <w:rsid w:val="00920371"/>
    <w:rsid w:val="00923D3B"/>
    <w:rsid w:val="009355A6"/>
    <w:rsid w:val="009408C7"/>
    <w:rsid w:val="00962E91"/>
    <w:rsid w:val="00981D18"/>
    <w:rsid w:val="0099545E"/>
    <w:rsid w:val="009B2797"/>
    <w:rsid w:val="009B2CF7"/>
    <w:rsid w:val="009B2F40"/>
    <w:rsid w:val="009B431E"/>
    <w:rsid w:val="00A06D0F"/>
    <w:rsid w:val="00A10E5C"/>
    <w:rsid w:val="00A15399"/>
    <w:rsid w:val="00A320FE"/>
    <w:rsid w:val="00A33D1A"/>
    <w:rsid w:val="00A528D0"/>
    <w:rsid w:val="00A6506F"/>
    <w:rsid w:val="00A71B01"/>
    <w:rsid w:val="00AC44E7"/>
    <w:rsid w:val="00AE1765"/>
    <w:rsid w:val="00AE64B6"/>
    <w:rsid w:val="00AE6A65"/>
    <w:rsid w:val="00AF61D7"/>
    <w:rsid w:val="00B01E08"/>
    <w:rsid w:val="00B45112"/>
    <w:rsid w:val="00B6664A"/>
    <w:rsid w:val="00B96630"/>
    <w:rsid w:val="00BB6563"/>
    <w:rsid w:val="00BB6894"/>
    <w:rsid w:val="00C0062A"/>
    <w:rsid w:val="00C02B20"/>
    <w:rsid w:val="00C130C0"/>
    <w:rsid w:val="00CB435D"/>
    <w:rsid w:val="00CC0008"/>
    <w:rsid w:val="00CC53FB"/>
    <w:rsid w:val="00CC6B60"/>
    <w:rsid w:val="00CD3FFA"/>
    <w:rsid w:val="00D31348"/>
    <w:rsid w:val="00D44AE7"/>
    <w:rsid w:val="00D61378"/>
    <w:rsid w:val="00D6628A"/>
    <w:rsid w:val="00D66886"/>
    <w:rsid w:val="00D71A53"/>
    <w:rsid w:val="00D75DE4"/>
    <w:rsid w:val="00D822BF"/>
    <w:rsid w:val="00D92E5A"/>
    <w:rsid w:val="00DA45F1"/>
    <w:rsid w:val="00DB1DB5"/>
    <w:rsid w:val="00DC402E"/>
    <w:rsid w:val="00DD2D4C"/>
    <w:rsid w:val="00E01C40"/>
    <w:rsid w:val="00E065C5"/>
    <w:rsid w:val="00E1008F"/>
    <w:rsid w:val="00E1239E"/>
    <w:rsid w:val="00E211FA"/>
    <w:rsid w:val="00E63166"/>
    <w:rsid w:val="00E84212"/>
    <w:rsid w:val="00EE597E"/>
    <w:rsid w:val="00F06F5D"/>
    <w:rsid w:val="00F07994"/>
    <w:rsid w:val="00F16885"/>
    <w:rsid w:val="00F6104E"/>
    <w:rsid w:val="00F97E16"/>
    <w:rsid w:val="00FB46CD"/>
    <w:rsid w:val="00FF38B7"/>
    <w:rsid w:val="77381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954F72" w:themeColor="followedHyperlink"/>
      <w:u w:val="single"/>
    </w:rPr>
  </w:style>
  <w:style w:type="character" w:styleId="8">
    <w:name w:val="Hyperlink"/>
    <w:basedOn w:val="6"/>
    <w:unhideWhenUsed/>
    <w:uiPriority w:val="99"/>
    <w:rPr>
      <w:color w:val="0000FF"/>
      <w:u w:val="single"/>
    </w:rPr>
  </w:style>
  <w:style w:type="character" w:customStyle="1" w:styleId="9">
    <w:name w:val="标题 1 字符"/>
    <w:basedOn w:val="6"/>
    <w:link w:val="2"/>
    <w:uiPriority w:val="9"/>
    <w:rPr>
      <w:b/>
      <w:bCs/>
      <w:kern w:val="44"/>
      <w:sz w:val="44"/>
      <w:szCs w:val="44"/>
    </w:rPr>
  </w:style>
  <w:style w:type="paragraph" w:styleId="10">
    <w:name w:val="List Paragraph"/>
    <w:basedOn w:val="1"/>
    <w:qFormat/>
    <w:uiPriority w:val="34"/>
    <w:pPr>
      <w:ind w:firstLine="420" w:firstLineChars="200"/>
    </w:pPr>
  </w:style>
  <w:style w:type="character" w:customStyle="1" w:styleId="11">
    <w:name w:val="页眉 字符"/>
    <w:basedOn w:val="6"/>
    <w:link w:val="4"/>
    <w:uiPriority w:val="99"/>
    <w:rPr>
      <w:sz w:val="18"/>
      <w:szCs w:val="18"/>
    </w:rPr>
  </w:style>
  <w:style w:type="character" w:customStyle="1" w:styleId="12">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4</Pages>
  <Words>1514</Words>
  <Characters>1699</Characters>
  <Lines>12</Lines>
  <Paragraphs>3</Paragraphs>
  <TotalTime>390</TotalTime>
  <ScaleCrop>false</ScaleCrop>
  <LinksUpToDate>false</LinksUpToDate>
  <CharactersWithSpaces>1756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2021-04-08T06:59:00Z</dcterms:created>
  <dc:creator>xxh</dc:creator>
  <cp:lastModifiedBy>戴甲洪-长江师范学院</cp:lastModifiedBy>
  <dcterms:modified xsi:type="dcterms:W3CDTF">2025-06-04T09:47:13Z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eyJoZGlkIjoiNTM2NWEyOTFlNDkwOTc3YmIxYTFmOGRmNmYzODZiNjIiLCJ1c2VySWQiOiI1NzcxODYwMjAifQ==</vt:lpwstr>
  </property>
  <property fmtid="{D5CDD505-2E9C-101B-9397-08002B2CF9AE}" pid="3" name="KSOProductBuildVer">
    <vt:lpwstr>2052-12.1.0.21171</vt:lpwstr>
  </property>
  <property fmtid="{D5CDD505-2E9C-101B-9397-08002B2CF9AE}" pid="4" name="ICV">
    <vt:lpwstr>049E8E4EDE644B0A840D9FFDD5549F69_12</vt:lpwstr>
  </property>
</Properties>
</file>