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69D10" w14:textId="77777777" w:rsidR="00A534BB" w:rsidRDefault="000E02F9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数学与统计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学院</w:t>
      </w:r>
    </w:p>
    <w:p w14:paraId="76046306" w14:textId="77777777" w:rsidR="00A534BB" w:rsidRDefault="000E02F9">
      <w:pPr>
        <w:spacing w:line="600" w:lineRule="exact"/>
        <w:jc w:val="center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>
        <w:rPr>
          <w:rFonts w:ascii="方正小标宋简体" w:eastAsia="方正小标宋简体"/>
          <w:color w:val="000000" w:themeColor="text1"/>
          <w:sz w:val="44"/>
          <w:szCs w:val="44"/>
        </w:rPr>
        <w:t>4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年春期转专业工作实施方案</w:t>
      </w:r>
    </w:p>
    <w:p w14:paraId="2157D2E5" w14:textId="77777777" w:rsidR="00A534BB" w:rsidRDefault="00A534BB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41425C74" w14:textId="77777777" w:rsidR="00A534BB" w:rsidRDefault="000E02F9" w:rsidP="0016414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数学与统计</w:t>
      </w:r>
      <w:r>
        <w:rPr>
          <w:rFonts w:ascii="Times New Roman" w:eastAsia="方正仿宋_GBK" w:hAnsi="Times New Roman" w:hint="eastAsia"/>
          <w:sz w:val="32"/>
          <w:szCs w:val="30"/>
        </w:rPr>
        <w:t>学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院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2023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年春期转专业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工作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29E1B000" w14:textId="77777777" w:rsidR="00A534BB" w:rsidRDefault="000E02F9" w:rsidP="0016414F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一、组织机构及职责</w:t>
      </w:r>
    </w:p>
    <w:p w14:paraId="5229AC04" w14:textId="77777777" w:rsidR="00A534BB" w:rsidRDefault="000E02F9" w:rsidP="0016414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23B90240" w14:textId="77777777" w:rsidR="00A534BB" w:rsidRDefault="000E02F9" w:rsidP="0016414F">
      <w:pPr>
        <w:tabs>
          <w:tab w:val="center" w:pos="4415"/>
        </w:tabs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袁娅玲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</w:t>
      </w:r>
    </w:p>
    <w:p w14:paraId="0B982134" w14:textId="77777777" w:rsidR="00A534BB" w:rsidRDefault="000E02F9" w:rsidP="0016414F">
      <w:pPr>
        <w:tabs>
          <w:tab w:val="center" w:pos="4415"/>
        </w:tabs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副组长：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林昌盛</w:t>
      </w:r>
    </w:p>
    <w:p w14:paraId="663E7419" w14:textId="5478C8D0" w:rsidR="00A534BB" w:rsidRDefault="000E02F9" w:rsidP="0016414F">
      <w:pPr>
        <w:tabs>
          <w:tab w:val="center" w:pos="4415"/>
        </w:tabs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员：李好奇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喻洁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姜丽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杨世显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杨玉红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叶发强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</w:t>
      </w:r>
    </w:p>
    <w:p w14:paraId="04F8C35E" w14:textId="3CEFD094" w:rsidR="00A534BB" w:rsidRDefault="000E02F9" w:rsidP="0016414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秘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书：杨颖</w:t>
      </w:r>
    </w:p>
    <w:p w14:paraId="566BB048" w14:textId="77777777" w:rsidR="00A534BB" w:rsidRDefault="000E02F9" w:rsidP="0016414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7C56B0C4" w14:textId="77777777" w:rsidR="00A534BB" w:rsidRDefault="000E02F9" w:rsidP="0016414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二、转专业条件</w:t>
      </w:r>
    </w:p>
    <w:p w14:paraId="24C83DA6" w14:textId="782BD57F" w:rsidR="00A534BB" w:rsidRDefault="000E02F9" w:rsidP="0016414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="00EC4AC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符合《学生转专业管理办法（修订）》（</w:t>
      </w:r>
      <w:bookmarkStart w:id="1" w:name="公文文号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）的转专业条件（第七条）</w:t>
      </w:r>
      <w:r w:rsidR="00EC4AC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30F1D941" w14:textId="5819860B" w:rsidR="00A534BB" w:rsidRDefault="000E02F9" w:rsidP="0016414F">
      <w:pPr>
        <w:pStyle w:val="a8"/>
        <w:spacing w:line="560" w:lineRule="exact"/>
        <w:ind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EC4AC6"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原则上高考数学成绩不低于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90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分</w:t>
      </w:r>
      <w:r w:rsidR="00EC4AC6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</w:p>
    <w:p w14:paraId="4928652F" w14:textId="13AAE345" w:rsidR="00A534BB" w:rsidRDefault="000E02F9" w:rsidP="0016414F">
      <w:pPr>
        <w:pStyle w:val="a8"/>
        <w:spacing w:line="560" w:lineRule="exact"/>
        <w:ind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3</w:t>
      </w:r>
      <w:r w:rsidR="00EC4AC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原则上接受理工科相关专业学生的转入申请</w:t>
      </w:r>
      <w:r w:rsidR="00EC4AC6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</w:p>
    <w:p w14:paraId="2DBE9C5C" w14:textId="26161419" w:rsidR="00A534BB" w:rsidRDefault="000E02F9" w:rsidP="0016414F">
      <w:pPr>
        <w:pStyle w:val="a8"/>
        <w:spacing w:line="560" w:lineRule="exact"/>
        <w:ind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4</w:t>
      </w:r>
      <w:r w:rsidR="00EC4AC6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身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体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健康，能顺利完成转入专业的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学业任务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。</w:t>
      </w:r>
    </w:p>
    <w:p w14:paraId="04813890" w14:textId="77777777" w:rsidR="00A534BB" w:rsidRDefault="000E02F9" w:rsidP="0016414F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2241"/>
        <w:gridCol w:w="1303"/>
        <w:gridCol w:w="150"/>
        <w:gridCol w:w="1134"/>
        <w:gridCol w:w="850"/>
        <w:gridCol w:w="709"/>
        <w:gridCol w:w="948"/>
      </w:tblGrid>
      <w:tr w:rsidR="00A534BB" w14:paraId="190A674E" w14:textId="77777777">
        <w:trPr>
          <w:trHeight w:val="832"/>
          <w:jc w:val="right"/>
        </w:trPr>
        <w:tc>
          <w:tcPr>
            <w:tcW w:w="1652" w:type="dxa"/>
            <w:shd w:val="clear" w:color="auto" w:fill="auto"/>
            <w:noWrap/>
            <w:vAlign w:val="center"/>
          </w:tcPr>
          <w:p w14:paraId="6C639632" w14:textId="77777777" w:rsidR="00A534BB" w:rsidRDefault="000E02F9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4385EA9C" w14:textId="77777777" w:rsidR="00A534BB" w:rsidRDefault="000E02F9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241" w:type="dxa"/>
            <w:shd w:val="clear" w:color="auto" w:fill="auto"/>
            <w:noWrap/>
            <w:vAlign w:val="center"/>
          </w:tcPr>
          <w:p w14:paraId="038632A0" w14:textId="77777777" w:rsidR="00A534BB" w:rsidRDefault="000E02F9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53" w:type="dxa"/>
            <w:gridSpan w:val="2"/>
            <w:shd w:val="clear" w:color="auto" w:fill="auto"/>
            <w:noWrap/>
            <w:vAlign w:val="center"/>
          </w:tcPr>
          <w:p w14:paraId="4E50D055" w14:textId="77777777" w:rsidR="00A534BB" w:rsidRDefault="000E02F9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D552D2A" w14:textId="77777777" w:rsidR="00A534BB" w:rsidRDefault="000E02F9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7B26765" w14:textId="77777777" w:rsidR="00A534BB" w:rsidRDefault="000E02F9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2355DF1" w14:textId="77777777" w:rsidR="00A534BB" w:rsidRDefault="000E02F9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4461AEA2" w14:textId="77777777" w:rsidR="00A534BB" w:rsidRDefault="000E02F9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72754CA6" w14:textId="77777777" w:rsidR="00A534BB" w:rsidRDefault="000E02F9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A534BB" w14:paraId="0D77234A" w14:textId="77777777">
        <w:trPr>
          <w:trHeight w:val="624"/>
          <w:jc w:val="right"/>
        </w:trPr>
        <w:tc>
          <w:tcPr>
            <w:tcW w:w="1652" w:type="dxa"/>
            <w:shd w:val="clear" w:color="auto" w:fill="auto"/>
            <w:noWrap/>
            <w:vAlign w:val="center"/>
          </w:tcPr>
          <w:p w14:paraId="3F29DD7F" w14:textId="77777777" w:rsidR="00A534BB" w:rsidRPr="0016414F" w:rsidRDefault="000E02F9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Cs/>
                <w:color w:val="000000" w:themeColor="text1"/>
                <w:kern w:val="0"/>
                <w:szCs w:val="21"/>
              </w:rPr>
            </w:pPr>
            <w:r w:rsidRPr="0016414F">
              <w:rPr>
                <w:rFonts w:ascii="Times New Roman" w:eastAsia="方正仿宋_GBK" w:hAnsi="Times New Roman" w:cs="宋体" w:hint="eastAsia"/>
                <w:bCs/>
                <w:color w:val="000000" w:themeColor="text1"/>
                <w:kern w:val="0"/>
                <w:szCs w:val="21"/>
              </w:rPr>
              <w:lastRenderedPageBreak/>
              <w:t>240120101</w:t>
            </w:r>
          </w:p>
        </w:tc>
        <w:tc>
          <w:tcPr>
            <w:tcW w:w="2241" w:type="dxa"/>
            <w:shd w:val="clear" w:color="auto" w:fill="auto"/>
            <w:noWrap/>
            <w:vAlign w:val="center"/>
          </w:tcPr>
          <w:p w14:paraId="442339E3" w14:textId="77777777" w:rsidR="00A534BB" w:rsidRPr="0016414F" w:rsidRDefault="000E02F9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Cs/>
                <w:color w:val="000000" w:themeColor="text1"/>
                <w:kern w:val="0"/>
                <w:szCs w:val="21"/>
              </w:rPr>
            </w:pPr>
            <w:r w:rsidRPr="0016414F">
              <w:rPr>
                <w:rFonts w:ascii="Times New Roman" w:eastAsia="方正仿宋_GBK" w:hAnsi="Times New Roman" w:cs="宋体" w:hint="eastAsia"/>
                <w:bCs/>
                <w:color w:val="000000" w:themeColor="text1"/>
                <w:kern w:val="0"/>
                <w:szCs w:val="21"/>
              </w:rPr>
              <w:t>数学与应用数学</w:t>
            </w:r>
          </w:p>
        </w:tc>
        <w:tc>
          <w:tcPr>
            <w:tcW w:w="1453" w:type="dxa"/>
            <w:gridSpan w:val="2"/>
            <w:shd w:val="clear" w:color="auto" w:fill="auto"/>
            <w:noWrap/>
            <w:vAlign w:val="center"/>
          </w:tcPr>
          <w:p w14:paraId="167090C2" w14:textId="77777777" w:rsidR="00A534BB" w:rsidRPr="0016414F" w:rsidRDefault="000E02F9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Cs/>
                <w:color w:val="000000" w:themeColor="text1"/>
                <w:kern w:val="0"/>
                <w:szCs w:val="21"/>
              </w:rPr>
            </w:pPr>
            <w:r w:rsidRPr="0016414F">
              <w:rPr>
                <w:rFonts w:ascii="Times New Roman" w:eastAsia="方正仿宋_GBK" w:hAnsi="Times New Roman" w:cs="宋体" w:hint="eastAsia"/>
                <w:bCs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76E2D67" w14:textId="77777777" w:rsidR="00A534BB" w:rsidRPr="0016414F" w:rsidRDefault="000E02F9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Cs/>
                <w:color w:val="000000" w:themeColor="text1"/>
                <w:kern w:val="0"/>
                <w:szCs w:val="21"/>
              </w:rPr>
            </w:pPr>
            <w:r w:rsidRPr="0016414F">
              <w:rPr>
                <w:rFonts w:ascii="Times New Roman" w:eastAsia="方正仿宋_GBK" w:hAnsi="Times New Roman" w:cs="宋体" w:hint="eastAsia"/>
                <w:bCs/>
                <w:color w:val="000000" w:themeColor="text1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8D0BAD5" w14:textId="77777777" w:rsidR="00A534BB" w:rsidRPr="0016414F" w:rsidRDefault="000E02F9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Cs/>
                <w:color w:val="000000" w:themeColor="text1"/>
                <w:kern w:val="0"/>
                <w:szCs w:val="21"/>
              </w:rPr>
            </w:pPr>
            <w:r w:rsidRPr="0016414F">
              <w:rPr>
                <w:rFonts w:ascii="Times New Roman" w:eastAsia="方正仿宋_GBK" w:hAnsi="Times New Roman" w:cs="宋体" w:hint="eastAsia"/>
                <w:bCs/>
                <w:color w:val="000000" w:themeColor="text1"/>
                <w:kern w:val="0"/>
                <w:szCs w:val="21"/>
              </w:rPr>
              <w:t>2024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A9C654E" w14:textId="77777777" w:rsidR="00A534BB" w:rsidRPr="0016414F" w:rsidRDefault="000E02F9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Cs/>
                <w:color w:val="000000" w:themeColor="text1"/>
                <w:kern w:val="0"/>
                <w:szCs w:val="21"/>
              </w:rPr>
            </w:pPr>
            <w:r w:rsidRPr="0016414F">
              <w:rPr>
                <w:rFonts w:ascii="Times New Roman" w:eastAsia="方正仿宋_GBK" w:hAnsi="Times New Roman" w:cs="宋体" w:hint="eastAsia"/>
                <w:bCs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3CE738B4" w14:textId="77777777" w:rsidR="00A534BB" w:rsidRPr="0016414F" w:rsidRDefault="000E02F9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Cs/>
                <w:color w:val="000000" w:themeColor="text1"/>
                <w:kern w:val="0"/>
                <w:szCs w:val="21"/>
              </w:rPr>
            </w:pPr>
            <w:r w:rsidRPr="0016414F">
              <w:rPr>
                <w:rFonts w:ascii="Times New Roman" w:eastAsia="方正仿宋_GBK" w:hAnsi="Times New Roman" w:cs="宋体" w:hint="eastAsia"/>
                <w:bCs/>
                <w:color w:val="000000" w:themeColor="text1"/>
                <w:kern w:val="0"/>
                <w:szCs w:val="21"/>
              </w:rPr>
              <w:t>6</w:t>
            </w:r>
          </w:p>
        </w:tc>
      </w:tr>
      <w:tr w:rsidR="00A534BB" w14:paraId="088295F7" w14:textId="77777777" w:rsidTr="0016414F">
        <w:trPr>
          <w:trHeight w:val="624"/>
          <w:jc w:val="right"/>
        </w:trPr>
        <w:tc>
          <w:tcPr>
            <w:tcW w:w="1652" w:type="dxa"/>
            <w:shd w:val="clear" w:color="auto" w:fill="auto"/>
            <w:noWrap/>
            <w:vAlign w:val="center"/>
          </w:tcPr>
          <w:p w14:paraId="2E9195D1" w14:textId="77777777" w:rsidR="00A534BB" w:rsidRPr="0016414F" w:rsidRDefault="000E02F9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Cs/>
                <w:color w:val="000000" w:themeColor="text1"/>
                <w:kern w:val="0"/>
                <w:szCs w:val="21"/>
              </w:rPr>
            </w:pPr>
            <w:r w:rsidRPr="0016414F">
              <w:rPr>
                <w:rFonts w:ascii="Times New Roman" w:eastAsia="方正仿宋_GBK" w:hAnsi="Times New Roman" w:cs="宋体" w:hint="eastAsia"/>
                <w:bCs/>
                <w:color w:val="000000" w:themeColor="text1"/>
                <w:kern w:val="0"/>
                <w:szCs w:val="21"/>
              </w:rPr>
              <w:t>241393101</w:t>
            </w:r>
          </w:p>
        </w:tc>
        <w:tc>
          <w:tcPr>
            <w:tcW w:w="2241" w:type="dxa"/>
            <w:shd w:val="clear" w:color="auto" w:fill="auto"/>
            <w:noWrap/>
            <w:vAlign w:val="center"/>
          </w:tcPr>
          <w:p w14:paraId="222D34CA" w14:textId="77777777" w:rsidR="00A534BB" w:rsidRPr="0016414F" w:rsidRDefault="000E02F9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Cs/>
                <w:color w:val="000000" w:themeColor="text1"/>
                <w:kern w:val="0"/>
                <w:szCs w:val="21"/>
              </w:rPr>
            </w:pPr>
            <w:r w:rsidRPr="0016414F">
              <w:rPr>
                <w:rFonts w:ascii="Times New Roman" w:eastAsia="方正仿宋_GBK" w:hAnsi="Times New Roman" w:cs="宋体" w:hint="eastAsia"/>
                <w:bCs/>
                <w:color w:val="000000" w:themeColor="text1"/>
                <w:kern w:val="0"/>
                <w:szCs w:val="21"/>
              </w:rPr>
              <w:t>应用统计学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14:paraId="3B4EF643" w14:textId="77777777" w:rsidR="00A534BB" w:rsidRPr="0016414F" w:rsidRDefault="00A534BB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284" w:type="dxa"/>
            <w:gridSpan w:val="2"/>
            <w:shd w:val="clear" w:color="auto" w:fill="auto"/>
            <w:noWrap/>
            <w:vAlign w:val="center"/>
          </w:tcPr>
          <w:p w14:paraId="5F4A29C0" w14:textId="77777777" w:rsidR="00A534BB" w:rsidRPr="0016414F" w:rsidRDefault="000E02F9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Cs/>
                <w:color w:val="000000" w:themeColor="text1"/>
                <w:kern w:val="0"/>
                <w:szCs w:val="21"/>
              </w:rPr>
            </w:pPr>
            <w:r w:rsidRPr="0016414F">
              <w:rPr>
                <w:rFonts w:ascii="Times New Roman" w:eastAsia="方正仿宋_GBK" w:hAnsi="Times New Roman" w:cs="宋体" w:hint="eastAsia"/>
                <w:bCs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B309A8B" w14:textId="77777777" w:rsidR="00A534BB" w:rsidRPr="0016414F" w:rsidRDefault="000E02F9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Cs/>
                <w:color w:val="000000" w:themeColor="text1"/>
                <w:kern w:val="0"/>
                <w:szCs w:val="21"/>
              </w:rPr>
            </w:pPr>
            <w:r w:rsidRPr="0016414F">
              <w:rPr>
                <w:rFonts w:ascii="Times New Roman" w:eastAsia="方正仿宋_GBK" w:hAnsi="Times New Roman" w:cs="宋体" w:hint="eastAsia"/>
                <w:bCs/>
                <w:color w:val="000000" w:themeColor="text1"/>
                <w:kern w:val="0"/>
                <w:szCs w:val="21"/>
              </w:rPr>
              <w:t>2024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2A5A0A2" w14:textId="77777777" w:rsidR="00A534BB" w:rsidRPr="0016414F" w:rsidRDefault="000E02F9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Cs/>
                <w:color w:val="000000" w:themeColor="text1"/>
                <w:kern w:val="0"/>
                <w:szCs w:val="21"/>
              </w:rPr>
            </w:pPr>
            <w:r w:rsidRPr="0016414F">
              <w:rPr>
                <w:rFonts w:ascii="Times New Roman" w:eastAsia="方正仿宋_GBK" w:hAnsi="Times New Roman" w:cs="宋体" w:hint="eastAsia"/>
                <w:bCs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37105466" w14:textId="77777777" w:rsidR="00A534BB" w:rsidRPr="0016414F" w:rsidRDefault="000E02F9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Cs/>
                <w:color w:val="000000" w:themeColor="text1"/>
                <w:kern w:val="0"/>
                <w:szCs w:val="21"/>
              </w:rPr>
            </w:pPr>
            <w:r w:rsidRPr="0016414F">
              <w:rPr>
                <w:rFonts w:ascii="Times New Roman" w:eastAsia="方正仿宋_GBK" w:hAnsi="Times New Roman" w:cs="宋体" w:hint="eastAsia"/>
                <w:bCs/>
                <w:color w:val="000000" w:themeColor="text1"/>
                <w:kern w:val="0"/>
                <w:szCs w:val="21"/>
              </w:rPr>
              <w:t>2</w:t>
            </w:r>
          </w:p>
        </w:tc>
      </w:tr>
    </w:tbl>
    <w:p w14:paraId="14BFCE18" w14:textId="77777777" w:rsidR="00A534BB" w:rsidRDefault="000E02F9" w:rsidP="0016414F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四、转入考核</w:t>
      </w:r>
    </w:p>
    <w:p w14:paraId="6EF3C82F" w14:textId="77777777" w:rsidR="00944187" w:rsidRPr="00AC45F0" w:rsidRDefault="00944187" w:rsidP="00944187">
      <w:pPr>
        <w:pStyle w:val="a8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747D983F" w14:textId="77777777" w:rsidR="00A534BB" w:rsidRDefault="000E02F9" w:rsidP="0016414F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）面试内容及要求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综合素质考查。主要考查学生逻辑思维能力和表达能力，通过个人介绍基本情况、选考科目及成绩、转专业的动机与以后学习打算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，满分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100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分。</w:t>
      </w:r>
    </w:p>
    <w:p w14:paraId="11469144" w14:textId="77777777" w:rsidR="00A534BB" w:rsidRDefault="000E02F9" w:rsidP="0016414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b/>
          <w:color w:val="000000"/>
          <w:sz w:val="32"/>
          <w:szCs w:val="32"/>
        </w:rPr>
        <w:t>面试时间：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2024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7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4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日晚上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19:10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；</w:t>
      </w:r>
      <w:r>
        <w:rPr>
          <w:rFonts w:ascii="Times New Roman" w:eastAsia="方正仿宋_GBK" w:hAnsi="Times New Roman" w:cs="Times New Roman"/>
          <w:b/>
          <w:color w:val="000000"/>
          <w:sz w:val="32"/>
          <w:szCs w:val="32"/>
        </w:rPr>
        <w:t>面试地点：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钩深附楼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206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。</w:t>
      </w:r>
    </w:p>
    <w:p w14:paraId="5B3F923A" w14:textId="77777777" w:rsidR="00A534BB" w:rsidRDefault="000E02F9" w:rsidP="0016414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）面试成绩使用办法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面试成绩按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50%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计入总成绩。</w:t>
      </w:r>
    </w:p>
    <w:p w14:paraId="4C454BCE" w14:textId="77777777" w:rsidR="00944187" w:rsidRPr="00AC45F0" w:rsidRDefault="00944187" w:rsidP="00944187">
      <w:pPr>
        <w:pStyle w:val="a8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AC45F0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笔试（■是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28184A76" w14:textId="1979F4C1" w:rsidR="00A534BB" w:rsidRDefault="000E02F9" w:rsidP="00944187">
      <w:pPr>
        <w:pStyle w:val="a8"/>
        <w:spacing w:line="560" w:lineRule="exact"/>
        <w:ind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）笔试内容及要求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数学基础知识基本能力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考查。考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试范围高中数学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，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考试时间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6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0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分钟，考试方式闭卷，满分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00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分。</w:t>
      </w:r>
    </w:p>
    <w:p w14:paraId="46ED6456" w14:textId="77777777" w:rsidR="00A534BB" w:rsidRDefault="000E02F9" w:rsidP="0016414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）笔试方式、时间及地点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闭卷考试；</w:t>
      </w:r>
      <w:r>
        <w:rPr>
          <w:rFonts w:ascii="Times New Roman" w:eastAsia="方正仿宋_GBK" w:hAnsi="Times New Roman" w:cs="Times New Roman" w:hint="eastAsia"/>
          <w:b/>
          <w:color w:val="000000"/>
          <w:sz w:val="32"/>
          <w:szCs w:val="32"/>
        </w:rPr>
        <w:t>笔</w:t>
      </w:r>
      <w:r>
        <w:rPr>
          <w:rFonts w:ascii="Times New Roman" w:eastAsia="方正仿宋_GBK" w:hAnsi="Times New Roman" w:cs="Times New Roman"/>
          <w:b/>
          <w:color w:val="000000"/>
          <w:sz w:val="32"/>
          <w:szCs w:val="32"/>
        </w:rPr>
        <w:t>试时间：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2024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7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4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日晚上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18:00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；</w:t>
      </w:r>
      <w:r>
        <w:rPr>
          <w:rFonts w:ascii="Times New Roman" w:eastAsia="方正仿宋_GBK" w:hAnsi="Times New Roman" w:cs="Times New Roman" w:hint="eastAsia"/>
          <w:b/>
          <w:color w:val="000000"/>
          <w:sz w:val="32"/>
          <w:szCs w:val="32"/>
        </w:rPr>
        <w:t>笔</w:t>
      </w:r>
      <w:r>
        <w:rPr>
          <w:rFonts w:ascii="Times New Roman" w:eastAsia="方正仿宋_GBK" w:hAnsi="Times New Roman" w:cs="Times New Roman"/>
          <w:b/>
          <w:color w:val="000000"/>
          <w:sz w:val="32"/>
          <w:szCs w:val="32"/>
        </w:rPr>
        <w:t>试</w:t>
      </w:r>
      <w:r>
        <w:rPr>
          <w:rFonts w:ascii="Times New Roman" w:eastAsia="方正仿宋_GBK" w:hAnsi="Times New Roman" w:cs="Times New Roman" w:hint="eastAsia"/>
          <w:b/>
          <w:color w:val="000000"/>
          <w:sz w:val="32"/>
          <w:szCs w:val="32"/>
        </w:rPr>
        <w:t>地点</w:t>
      </w:r>
      <w:r>
        <w:rPr>
          <w:rFonts w:ascii="Times New Roman" w:eastAsia="方正仿宋_GBK" w:hAnsi="Times New Roman" w:cs="Times New Roman"/>
          <w:b/>
          <w:color w:val="000000"/>
          <w:sz w:val="32"/>
          <w:szCs w:val="32"/>
        </w:rPr>
        <w:t>：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钩深附楼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206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。</w:t>
      </w:r>
    </w:p>
    <w:p w14:paraId="1C2F1E6C" w14:textId="77777777" w:rsidR="00A534BB" w:rsidRDefault="000E02F9" w:rsidP="0016414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）笔试成绩使用办法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笔试成绩按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50%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计入总成绩。</w:t>
      </w:r>
    </w:p>
    <w:p w14:paraId="56AECD48" w14:textId="77777777" w:rsidR="00A534BB" w:rsidRDefault="000E02F9" w:rsidP="0016414F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五、录取标准</w:t>
      </w:r>
    </w:p>
    <w:p w14:paraId="0B0617E7" w14:textId="0ACB8E56" w:rsidR="00A534BB" w:rsidRDefault="0016414F" w:rsidP="0016414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0E02F9"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 w:rsidR="000E02F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 w:rsidR="000E02F9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03CFBD1B" w14:textId="52E5F1BA" w:rsidR="00A534BB" w:rsidRDefault="0016414F" w:rsidP="0016414F">
      <w:pPr>
        <w:spacing w:line="560" w:lineRule="exact"/>
        <w:ind w:firstLineChars="200" w:firstLine="640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0E02F9">
        <w:rPr>
          <w:rFonts w:ascii="Times New Roman" w:eastAsia="方正仿宋_GBK" w:hAnsi="Times New Roman"/>
          <w:color w:val="000000" w:themeColor="text1"/>
          <w:sz w:val="32"/>
          <w:szCs w:val="32"/>
        </w:rPr>
        <w:t>按面试成绩</w:t>
      </w:r>
      <w:r w:rsidR="000E02F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50</w:t>
      </w:r>
      <w:r w:rsidR="000E02F9">
        <w:rPr>
          <w:rFonts w:ascii="Times New Roman" w:eastAsia="方正仿宋_GBK" w:hAnsi="Times New Roman"/>
          <w:color w:val="000000" w:themeColor="text1"/>
          <w:sz w:val="32"/>
          <w:szCs w:val="32"/>
        </w:rPr>
        <w:t>%</w:t>
      </w:r>
      <w:r w:rsidR="000E02F9">
        <w:rPr>
          <w:rFonts w:ascii="Times New Roman" w:eastAsia="方正仿宋_GBK" w:hAnsi="Times New Roman"/>
          <w:color w:val="000000" w:themeColor="text1"/>
          <w:sz w:val="32"/>
          <w:szCs w:val="32"/>
        </w:rPr>
        <w:t>加上笔试成绩</w:t>
      </w:r>
      <w:r w:rsidR="000E02F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50</w:t>
      </w:r>
      <w:r w:rsidR="000E02F9">
        <w:rPr>
          <w:rFonts w:ascii="Times New Roman" w:eastAsia="方正仿宋_GBK" w:hAnsi="Times New Roman"/>
          <w:color w:val="000000" w:themeColor="text1"/>
          <w:sz w:val="32"/>
          <w:szCs w:val="32"/>
        </w:rPr>
        <w:t>%</w:t>
      </w:r>
      <w:r w:rsidR="000E02F9">
        <w:rPr>
          <w:rFonts w:ascii="Times New Roman" w:eastAsia="方正仿宋_GBK" w:hAnsi="Times New Roman"/>
          <w:color w:val="000000" w:themeColor="text1"/>
          <w:sz w:val="32"/>
          <w:szCs w:val="32"/>
        </w:rPr>
        <w:t>计算考核总成绩，按考核总成绩进行排名，若考核总成绩相同，</w:t>
      </w:r>
      <w:r w:rsidR="000E02F9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按面试成绩高者优先；若仍相同，则加试综合面试，以加试成绩高者优先。</w:t>
      </w:r>
    </w:p>
    <w:p w14:paraId="53967386" w14:textId="77777777" w:rsidR="00A534BB" w:rsidRDefault="000E02F9" w:rsidP="0016414F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5AA35ECA" w14:textId="386BD561" w:rsidR="00A534BB" w:rsidRDefault="00CD5A37" w:rsidP="0016414F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.</w:t>
      </w:r>
      <w:r w:rsidR="000E02F9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申请专业转入的同学，请于</w:t>
      </w:r>
      <w:r w:rsidR="000E02F9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7</w:t>
      </w:r>
      <w:r w:rsidR="000E02F9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月</w:t>
      </w:r>
      <w:r w:rsidR="000E02F9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</w:t>
      </w:r>
      <w:r w:rsidR="000E02F9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日下班前</w:t>
      </w:r>
      <w:r w:rsidR="000E02F9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将</w:t>
      </w:r>
      <w:r w:rsidR="000E02F9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转专业申请</w:t>
      </w:r>
      <w:r w:rsidR="000E02F9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表</w:t>
      </w:r>
      <w:r w:rsidR="000E02F9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提交至秘书办公室（钩深附楼</w:t>
      </w:r>
      <w:r w:rsidR="000E02F9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218</w:t>
      </w:r>
      <w:r w:rsidR="000E02F9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）</w:t>
      </w:r>
      <w:r w:rsidR="003678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</w:t>
      </w:r>
      <w:r w:rsidR="000E02F9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联系人：杨老师；</w:t>
      </w:r>
      <w:r w:rsidR="000E02F9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联</w:t>
      </w:r>
      <w:r w:rsidR="000E02F9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系</w:t>
      </w:r>
      <w:r w:rsidR="000E02F9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电话：</w:t>
      </w:r>
      <w:r w:rsidR="000E02F9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72790062</w:t>
      </w:r>
      <w:r w:rsidR="003678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</w:p>
    <w:p w14:paraId="48784B71" w14:textId="0873D29A" w:rsidR="00A534BB" w:rsidRDefault="00CD5A37" w:rsidP="0016414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lastRenderedPageBreak/>
        <w:t>2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.</w:t>
      </w:r>
      <w:r w:rsidR="000E02F9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两个专业（数学与应用数学，应用统计学），笔试同一张试卷，要求同一标准，面试同时进行，成绩计算方法相同，专业按照志愿，依据成绩排序录取</w:t>
      </w:r>
      <w:r w:rsidR="003678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</w:p>
    <w:p w14:paraId="49F302A5" w14:textId="7796F7C9" w:rsidR="00A534BB" w:rsidRDefault="00CD5A37" w:rsidP="0016414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.</w:t>
      </w:r>
      <w:r w:rsidR="000E02F9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未尽事宜，按照学校转专业通知要求执行。</w:t>
      </w:r>
    </w:p>
    <w:p w14:paraId="33166360" w14:textId="77777777" w:rsidR="0016414F" w:rsidRDefault="0016414F" w:rsidP="0016414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</w:pPr>
    </w:p>
    <w:p w14:paraId="0AB9508E" w14:textId="77777777" w:rsidR="00A534BB" w:rsidRDefault="00A534BB" w:rsidP="0016414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2541E8C" w14:textId="77777777" w:rsidR="00A534BB" w:rsidRDefault="000E02F9" w:rsidP="0016414F">
      <w:pPr>
        <w:tabs>
          <w:tab w:val="center" w:pos="4415"/>
        </w:tabs>
        <w:snapToGrid w:val="0"/>
        <w:spacing w:line="560" w:lineRule="exact"/>
        <w:ind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数学与统计学院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</w:t>
      </w:r>
    </w:p>
    <w:p w14:paraId="702494DB" w14:textId="77777777" w:rsidR="00A534BB" w:rsidRDefault="000E02F9" w:rsidP="0016414F">
      <w:pPr>
        <w:tabs>
          <w:tab w:val="center" w:pos="4415"/>
        </w:tabs>
        <w:snapToGrid w:val="0"/>
        <w:spacing w:line="560" w:lineRule="exact"/>
        <w:ind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A534BB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E0NWVmODdkZTM1Y2E1ZGIxYzU4NmRkMGUxMDM3NzcifQ=="/>
  </w:docVars>
  <w:rsids>
    <w:rsidRoot w:val="003027C7"/>
    <w:rsid w:val="00031BF2"/>
    <w:rsid w:val="00032CF1"/>
    <w:rsid w:val="000360E0"/>
    <w:rsid w:val="00040133"/>
    <w:rsid w:val="00050489"/>
    <w:rsid w:val="00051D79"/>
    <w:rsid w:val="000557B6"/>
    <w:rsid w:val="00091BB6"/>
    <w:rsid w:val="000B132A"/>
    <w:rsid w:val="000D5153"/>
    <w:rsid w:val="000D7765"/>
    <w:rsid w:val="000E02F9"/>
    <w:rsid w:val="00117469"/>
    <w:rsid w:val="001239CC"/>
    <w:rsid w:val="0014190B"/>
    <w:rsid w:val="0016317A"/>
    <w:rsid w:val="0016414F"/>
    <w:rsid w:val="00172875"/>
    <w:rsid w:val="00175BFB"/>
    <w:rsid w:val="00176504"/>
    <w:rsid w:val="00182F33"/>
    <w:rsid w:val="00190C07"/>
    <w:rsid w:val="001B6918"/>
    <w:rsid w:val="001C1960"/>
    <w:rsid w:val="001D2C33"/>
    <w:rsid w:val="002147AF"/>
    <w:rsid w:val="002148E8"/>
    <w:rsid w:val="00234F1F"/>
    <w:rsid w:val="00250648"/>
    <w:rsid w:val="002A6340"/>
    <w:rsid w:val="002B283F"/>
    <w:rsid w:val="002B6153"/>
    <w:rsid w:val="002B6239"/>
    <w:rsid w:val="002D672A"/>
    <w:rsid w:val="002D7A83"/>
    <w:rsid w:val="003027C7"/>
    <w:rsid w:val="003157D3"/>
    <w:rsid w:val="00316B7B"/>
    <w:rsid w:val="00334BB6"/>
    <w:rsid w:val="003374E3"/>
    <w:rsid w:val="0034019A"/>
    <w:rsid w:val="003678B1"/>
    <w:rsid w:val="00372DCE"/>
    <w:rsid w:val="00375F3E"/>
    <w:rsid w:val="003956A7"/>
    <w:rsid w:val="003B06CB"/>
    <w:rsid w:val="003B370A"/>
    <w:rsid w:val="003C27BC"/>
    <w:rsid w:val="003C5C46"/>
    <w:rsid w:val="004107BD"/>
    <w:rsid w:val="00412704"/>
    <w:rsid w:val="00414D55"/>
    <w:rsid w:val="00422431"/>
    <w:rsid w:val="0043131D"/>
    <w:rsid w:val="004333FE"/>
    <w:rsid w:val="004411A5"/>
    <w:rsid w:val="00445C7B"/>
    <w:rsid w:val="00454343"/>
    <w:rsid w:val="00464490"/>
    <w:rsid w:val="00495ACC"/>
    <w:rsid w:val="004D55B5"/>
    <w:rsid w:val="004E0CDC"/>
    <w:rsid w:val="005002FD"/>
    <w:rsid w:val="0050187E"/>
    <w:rsid w:val="0051551B"/>
    <w:rsid w:val="00537B32"/>
    <w:rsid w:val="00543586"/>
    <w:rsid w:val="0056266F"/>
    <w:rsid w:val="005826A0"/>
    <w:rsid w:val="00590BF9"/>
    <w:rsid w:val="005B2C44"/>
    <w:rsid w:val="005B4EC9"/>
    <w:rsid w:val="005C445B"/>
    <w:rsid w:val="005E3DDD"/>
    <w:rsid w:val="005F49D9"/>
    <w:rsid w:val="0060525F"/>
    <w:rsid w:val="00651A7A"/>
    <w:rsid w:val="00657825"/>
    <w:rsid w:val="0066229E"/>
    <w:rsid w:val="006802DE"/>
    <w:rsid w:val="006D2122"/>
    <w:rsid w:val="006E3C03"/>
    <w:rsid w:val="006E4D9B"/>
    <w:rsid w:val="006F2C7A"/>
    <w:rsid w:val="006F2CA5"/>
    <w:rsid w:val="00707DE8"/>
    <w:rsid w:val="00715DE5"/>
    <w:rsid w:val="00782A8D"/>
    <w:rsid w:val="00790106"/>
    <w:rsid w:val="00796EF3"/>
    <w:rsid w:val="007C3A0D"/>
    <w:rsid w:val="007E0406"/>
    <w:rsid w:val="007E1949"/>
    <w:rsid w:val="007F3AEF"/>
    <w:rsid w:val="007F4191"/>
    <w:rsid w:val="007F5B21"/>
    <w:rsid w:val="00867303"/>
    <w:rsid w:val="00870625"/>
    <w:rsid w:val="00875F59"/>
    <w:rsid w:val="008773B2"/>
    <w:rsid w:val="00900FA4"/>
    <w:rsid w:val="00901248"/>
    <w:rsid w:val="0091574C"/>
    <w:rsid w:val="009200E2"/>
    <w:rsid w:val="00923C05"/>
    <w:rsid w:val="00944187"/>
    <w:rsid w:val="00957774"/>
    <w:rsid w:val="0096422C"/>
    <w:rsid w:val="00965DF4"/>
    <w:rsid w:val="00966E29"/>
    <w:rsid w:val="009962B9"/>
    <w:rsid w:val="009B7826"/>
    <w:rsid w:val="009C1805"/>
    <w:rsid w:val="009D0B65"/>
    <w:rsid w:val="009D38E2"/>
    <w:rsid w:val="009F465F"/>
    <w:rsid w:val="009F7DEA"/>
    <w:rsid w:val="00A036EC"/>
    <w:rsid w:val="00A07A69"/>
    <w:rsid w:val="00A10261"/>
    <w:rsid w:val="00A432E5"/>
    <w:rsid w:val="00A46348"/>
    <w:rsid w:val="00A534BB"/>
    <w:rsid w:val="00A557FC"/>
    <w:rsid w:val="00A821AB"/>
    <w:rsid w:val="00A86707"/>
    <w:rsid w:val="00AA2584"/>
    <w:rsid w:val="00AB3A8D"/>
    <w:rsid w:val="00AB533B"/>
    <w:rsid w:val="00AC2481"/>
    <w:rsid w:val="00AE3D69"/>
    <w:rsid w:val="00AF4989"/>
    <w:rsid w:val="00B14DF2"/>
    <w:rsid w:val="00B42C8D"/>
    <w:rsid w:val="00B62642"/>
    <w:rsid w:val="00B676DC"/>
    <w:rsid w:val="00B750A1"/>
    <w:rsid w:val="00B82EE3"/>
    <w:rsid w:val="00B93284"/>
    <w:rsid w:val="00B970CE"/>
    <w:rsid w:val="00BB204F"/>
    <w:rsid w:val="00BB6705"/>
    <w:rsid w:val="00BF13BE"/>
    <w:rsid w:val="00BF7D2A"/>
    <w:rsid w:val="00C04BCA"/>
    <w:rsid w:val="00C406FF"/>
    <w:rsid w:val="00C56783"/>
    <w:rsid w:val="00C613B1"/>
    <w:rsid w:val="00C613D0"/>
    <w:rsid w:val="00C7124C"/>
    <w:rsid w:val="00C77A04"/>
    <w:rsid w:val="00C90C92"/>
    <w:rsid w:val="00CD3D6A"/>
    <w:rsid w:val="00CD5A37"/>
    <w:rsid w:val="00CF1190"/>
    <w:rsid w:val="00CF2E79"/>
    <w:rsid w:val="00D22B05"/>
    <w:rsid w:val="00D3549D"/>
    <w:rsid w:val="00D5250E"/>
    <w:rsid w:val="00D55914"/>
    <w:rsid w:val="00D92315"/>
    <w:rsid w:val="00DA42D1"/>
    <w:rsid w:val="00DD1271"/>
    <w:rsid w:val="00DE609E"/>
    <w:rsid w:val="00E17752"/>
    <w:rsid w:val="00E672FC"/>
    <w:rsid w:val="00E703E6"/>
    <w:rsid w:val="00EA2227"/>
    <w:rsid w:val="00EB47AD"/>
    <w:rsid w:val="00EC4AC6"/>
    <w:rsid w:val="00EE2FD4"/>
    <w:rsid w:val="00EF4F11"/>
    <w:rsid w:val="00F3419D"/>
    <w:rsid w:val="00F529B7"/>
    <w:rsid w:val="00F672BA"/>
    <w:rsid w:val="00F73DE7"/>
    <w:rsid w:val="00FA44B4"/>
    <w:rsid w:val="00FD204D"/>
    <w:rsid w:val="177C0692"/>
    <w:rsid w:val="2399639D"/>
    <w:rsid w:val="298C5BDB"/>
    <w:rsid w:val="35A10D26"/>
    <w:rsid w:val="41A256DD"/>
    <w:rsid w:val="4318765C"/>
    <w:rsid w:val="54E40B5E"/>
    <w:rsid w:val="5DAC1F4F"/>
    <w:rsid w:val="65532D27"/>
    <w:rsid w:val="79F10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77EA3"/>
  <w15:docId w15:val="{4AC84976-0203-4C6D-9965-A70036B6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6" w:space="0" w:color="CBCDD1"/>
        <w:left w:val="single" w:sz="6" w:space="0" w:color="CBCDD1"/>
        <w:bottom w:val="single" w:sz="6" w:space="0" w:color="CBCDD1"/>
        <w:right w:val="single" w:sz="6" w:space="0" w:color="CBCDD1"/>
        <w:insideH w:val="single" w:sz="6" w:space="0" w:color="CBCDD1"/>
        <w:insideV w:val="single" w:sz="6" w:space="0" w:color="CBCDD1"/>
      </w:tblBorders>
    </w:tblPr>
    <w:tcPr>
      <w:vAlign w:val="center"/>
    </w:tc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169</Words>
  <Characters>966</Characters>
  <Application>Microsoft Office Word</Application>
  <DocSecurity>0</DocSecurity>
  <Lines>8</Lines>
  <Paragraphs>2</Paragraphs>
  <ScaleCrop>false</ScaleCrop>
  <Company>YZNU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91</cp:revision>
  <cp:lastPrinted>2022-06-15T06:55:00Z</cp:lastPrinted>
  <dcterms:created xsi:type="dcterms:W3CDTF">2022-06-15T08:32:00Z</dcterms:created>
  <dcterms:modified xsi:type="dcterms:W3CDTF">2024-06-25T02:25:00Z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6D6C549F86234084BCF1E4F3002725E5</vt:lpwstr>
  </property>
</Properties>
</file>