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9A5739" w14:textId="77777777" w:rsidR="0020393E" w:rsidRDefault="00000000">
      <w:pPr>
        <w:rPr>
          <w:rFonts w:ascii="宋体" w:eastAsia="宋体" w:hAnsi="宋体" w:cs="Times New Roman" w:hint="eastAsia"/>
          <w:sz w:val="24"/>
          <w:szCs w:val="36"/>
        </w:rPr>
      </w:pPr>
      <w:bookmarkStart w:id="0" w:name="_Hlk142296857"/>
      <w:r>
        <w:rPr>
          <w:rFonts w:ascii="宋体" w:eastAsia="宋体" w:hAnsi="宋体" w:cs="Times New Roman" w:hint="eastAsia"/>
          <w:sz w:val="24"/>
          <w:szCs w:val="36"/>
        </w:rPr>
        <w:t>附件2：</w:t>
      </w:r>
      <w:r>
        <w:rPr>
          <w:rFonts w:ascii="宋体" w:eastAsia="宋体" w:hAnsi="宋体" w:cs="Times New Roman"/>
          <w:sz w:val="24"/>
          <w:szCs w:val="36"/>
        </w:rPr>
        <w:t>评分标准</w:t>
      </w:r>
    </w:p>
    <w:p w14:paraId="55732919" w14:textId="73AD6CD2" w:rsidR="0020393E" w:rsidRDefault="00000000">
      <w:pPr>
        <w:widowControl/>
        <w:jc w:val="center"/>
        <w:rPr>
          <w:rFonts w:ascii="华文中宋" w:eastAsia="华文中宋" w:hint="eastAsia"/>
          <w:b/>
          <w:sz w:val="32"/>
          <w:szCs w:val="32"/>
        </w:rPr>
      </w:pPr>
      <w:r>
        <w:rPr>
          <w:rFonts w:ascii="华文中宋" w:eastAsia="华文中宋" w:hint="eastAsia"/>
          <w:b/>
          <w:sz w:val="32"/>
          <w:szCs w:val="32"/>
        </w:rPr>
        <w:t>第</w:t>
      </w:r>
      <w:r w:rsidR="003E200A">
        <w:rPr>
          <w:rFonts w:ascii="华文中宋" w:eastAsia="华文中宋" w:hint="eastAsia"/>
          <w:b/>
          <w:sz w:val="32"/>
          <w:szCs w:val="32"/>
        </w:rPr>
        <w:t>四</w:t>
      </w:r>
      <w:r>
        <w:rPr>
          <w:rFonts w:ascii="华文中宋" w:eastAsia="华文中宋" w:hint="eastAsia"/>
          <w:b/>
          <w:sz w:val="32"/>
          <w:szCs w:val="32"/>
        </w:rPr>
        <w:t>届重庆市大学生研学旅行创意策划大赛（选拔赛）</w:t>
      </w:r>
    </w:p>
    <w:p w14:paraId="43468FE6" w14:textId="3F8B88BE" w:rsidR="0020393E" w:rsidRDefault="00000000" w:rsidP="003160E9">
      <w:pPr>
        <w:jc w:val="center"/>
        <w:rPr>
          <w:rFonts w:hint="eastAsia"/>
        </w:rPr>
      </w:pPr>
      <w:r>
        <w:rPr>
          <w:rFonts w:ascii="华文中宋" w:eastAsia="华文中宋" w:hAnsi="Times New Roman" w:cs="Times New Roman" w:hint="eastAsia"/>
          <w:b/>
          <w:sz w:val="36"/>
          <w:szCs w:val="36"/>
        </w:rPr>
        <w:t>评分标准</w:t>
      </w:r>
    </w:p>
    <w:tbl>
      <w:tblPr>
        <w:tblStyle w:val="a7"/>
        <w:tblW w:w="5209" w:type="pct"/>
        <w:tblLook w:val="04A0" w:firstRow="1" w:lastRow="0" w:firstColumn="1" w:lastColumn="0" w:noHBand="0" w:noVBand="1"/>
      </w:tblPr>
      <w:tblGrid>
        <w:gridCol w:w="1000"/>
        <w:gridCol w:w="1264"/>
        <w:gridCol w:w="5530"/>
        <w:gridCol w:w="849"/>
      </w:tblGrid>
      <w:tr w:rsidR="0020393E" w14:paraId="16BC2684" w14:textId="77777777" w:rsidTr="009C497D">
        <w:trPr>
          <w:trHeight w:val="582"/>
        </w:trPr>
        <w:tc>
          <w:tcPr>
            <w:tcW w:w="579" w:type="pct"/>
            <w:tcMar>
              <w:left w:w="57" w:type="dxa"/>
              <w:right w:w="57" w:type="dxa"/>
            </w:tcMar>
          </w:tcPr>
          <w:p w14:paraId="050B5423" w14:textId="77777777" w:rsidR="0020393E" w:rsidRDefault="00000000" w:rsidP="007961FA">
            <w:pPr>
              <w:snapToGrid w:val="0"/>
              <w:spacing w:line="400" w:lineRule="exact"/>
              <w:ind w:leftChars="50" w:left="105"/>
              <w:jc w:val="center"/>
              <w:rPr>
                <w:rFonts w:eastAsia="方正仿宋_GBK"/>
                <w:b/>
                <w:kern w:val="0"/>
                <w:sz w:val="24"/>
                <w:szCs w:val="24"/>
              </w:rPr>
            </w:pPr>
            <w:r>
              <w:rPr>
                <w:rFonts w:eastAsia="方正仿宋_GBK"/>
                <w:b/>
                <w:kern w:val="0"/>
                <w:sz w:val="24"/>
                <w:szCs w:val="24"/>
              </w:rPr>
              <w:t>项目</w:t>
            </w:r>
          </w:p>
        </w:tc>
        <w:tc>
          <w:tcPr>
            <w:tcW w:w="4421" w:type="pct"/>
            <w:gridSpan w:val="3"/>
            <w:tcMar>
              <w:left w:w="57" w:type="dxa"/>
              <w:right w:w="57" w:type="dxa"/>
            </w:tcMar>
          </w:tcPr>
          <w:p w14:paraId="1EA76436" w14:textId="77777777" w:rsidR="0020393E" w:rsidRDefault="00000000" w:rsidP="007961FA">
            <w:pPr>
              <w:snapToGrid w:val="0"/>
              <w:spacing w:line="400" w:lineRule="exact"/>
              <w:ind w:leftChars="50" w:left="105"/>
              <w:jc w:val="center"/>
              <w:rPr>
                <w:rFonts w:eastAsia="方正仿宋_GBK"/>
                <w:b/>
                <w:kern w:val="0"/>
                <w:sz w:val="24"/>
                <w:szCs w:val="24"/>
              </w:rPr>
            </w:pPr>
            <w:r>
              <w:rPr>
                <w:rFonts w:eastAsia="方正仿宋_GBK"/>
                <w:b/>
                <w:kern w:val="0"/>
                <w:sz w:val="24"/>
                <w:szCs w:val="24"/>
              </w:rPr>
              <w:t>评分标准</w:t>
            </w:r>
          </w:p>
        </w:tc>
      </w:tr>
      <w:tr w:rsidR="005E6BC4" w14:paraId="17DB7081" w14:textId="77777777" w:rsidTr="00B26213">
        <w:trPr>
          <w:trHeight w:val="1270"/>
        </w:trPr>
        <w:tc>
          <w:tcPr>
            <w:tcW w:w="579" w:type="pct"/>
            <w:vMerge w:val="restart"/>
            <w:tcMar>
              <w:left w:w="57" w:type="dxa"/>
              <w:right w:w="57" w:type="dxa"/>
            </w:tcMar>
            <w:vAlign w:val="center"/>
          </w:tcPr>
          <w:p w14:paraId="4B1E4096" w14:textId="28AC5E44" w:rsidR="005E6BC4" w:rsidRDefault="005E6BC4" w:rsidP="007961FA">
            <w:pPr>
              <w:snapToGrid w:val="0"/>
              <w:spacing w:line="400" w:lineRule="exact"/>
              <w:ind w:leftChars="50" w:left="105"/>
              <w:jc w:val="left"/>
              <w:rPr>
                <w:rFonts w:eastAsia="方正仿宋_GBK"/>
                <w:kern w:val="0"/>
                <w:sz w:val="24"/>
                <w:szCs w:val="24"/>
              </w:rPr>
            </w:pPr>
            <w:r>
              <w:rPr>
                <w:rFonts w:eastAsia="方正仿宋_GBK"/>
                <w:kern w:val="0"/>
                <w:sz w:val="24"/>
                <w:szCs w:val="24"/>
              </w:rPr>
              <w:t>研学</w:t>
            </w:r>
            <w:r>
              <w:rPr>
                <w:rFonts w:eastAsia="方正仿宋_GBK" w:hint="eastAsia"/>
                <w:kern w:val="0"/>
                <w:sz w:val="24"/>
                <w:szCs w:val="24"/>
              </w:rPr>
              <w:t>旅行</w:t>
            </w:r>
            <w:r>
              <w:rPr>
                <w:rFonts w:eastAsia="方正仿宋_GBK"/>
                <w:kern w:val="0"/>
                <w:sz w:val="24"/>
                <w:szCs w:val="24"/>
              </w:rPr>
              <w:t>产品方案</w:t>
            </w:r>
          </w:p>
          <w:p w14:paraId="62A0A1E4" w14:textId="24E121B0" w:rsidR="005E6BC4" w:rsidRDefault="005E6BC4" w:rsidP="007961FA">
            <w:pPr>
              <w:snapToGrid w:val="0"/>
              <w:spacing w:line="400" w:lineRule="exact"/>
              <w:ind w:leftChars="50" w:left="105"/>
              <w:jc w:val="left"/>
              <w:rPr>
                <w:rFonts w:eastAsia="方正仿宋_GBK"/>
                <w:kern w:val="0"/>
                <w:sz w:val="24"/>
                <w:szCs w:val="24"/>
              </w:rPr>
            </w:pPr>
            <w:r>
              <w:rPr>
                <w:rFonts w:eastAsia="方正仿宋_GBK"/>
                <w:kern w:val="0"/>
                <w:sz w:val="24"/>
                <w:szCs w:val="24"/>
              </w:rPr>
              <w:t>(</w:t>
            </w:r>
            <w:r w:rsidR="007961FA">
              <w:rPr>
                <w:rFonts w:eastAsia="方正仿宋_GBK" w:hint="eastAsia"/>
                <w:kern w:val="0"/>
                <w:sz w:val="24"/>
                <w:szCs w:val="24"/>
              </w:rPr>
              <w:t>7</w:t>
            </w:r>
            <w:r>
              <w:rPr>
                <w:rFonts w:eastAsia="方正仿宋_GBK"/>
                <w:kern w:val="0"/>
                <w:sz w:val="24"/>
                <w:szCs w:val="24"/>
              </w:rPr>
              <w:t>0</w:t>
            </w:r>
            <w:r>
              <w:rPr>
                <w:rFonts w:eastAsia="方正仿宋_GBK"/>
                <w:kern w:val="0"/>
                <w:sz w:val="24"/>
                <w:szCs w:val="24"/>
              </w:rPr>
              <w:t>分</w:t>
            </w:r>
            <w:r>
              <w:rPr>
                <w:rFonts w:eastAsia="方正仿宋_GBK"/>
                <w:kern w:val="0"/>
                <w:sz w:val="24"/>
                <w:szCs w:val="24"/>
              </w:rPr>
              <w:t>)</w:t>
            </w:r>
          </w:p>
        </w:tc>
        <w:tc>
          <w:tcPr>
            <w:tcW w:w="731" w:type="pct"/>
            <w:tcMar>
              <w:left w:w="57" w:type="dxa"/>
              <w:right w:w="57" w:type="dxa"/>
            </w:tcMar>
            <w:vAlign w:val="center"/>
          </w:tcPr>
          <w:p w14:paraId="22003A3B" w14:textId="044BF3CC" w:rsidR="00FB56D5" w:rsidRDefault="00FB56D5" w:rsidP="007961FA">
            <w:pPr>
              <w:widowControl/>
              <w:snapToGrid w:val="0"/>
              <w:spacing w:line="400" w:lineRule="exact"/>
              <w:ind w:leftChars="50" w:left="105" w:rightChars="50" w:right="105"/>
              <w:rPr>
                <w:rFonts w:eastAsia="方正仿宋_GBK"/>
                <w:kern w:val="0"/>
                <w:sz w:val="24"/>
                <w:szCs w:val="24"/>
              </w:rPr>
            </w:pPr>
            <w:bookmarkStart w:id="1" w:name="OLE_LINK2"/>
            <w:r>
              <w:rPr>
                <w:rFonts w:eastAsia="方正小标宋_GBK" w:hint="eastAsia"/>
                <w:kern w:val="0"/>
                <w:sz w:val="24"/>
                <w:szCs w:val="32"/>
              </w:rPr>
              <w:t>教育性</w:t>
            </w:r>
            <w:bookmarkEnd w:id="1"/>
          </w:p>
        </w:tc>
        <w:tc>
          <w:tcPr>
            <w:tcW w:w="3199" w:type="pct"/>
            <w:tcMar>
              <w:left w:w="57" w:type="dxa"/>
              <w:right w:w="57" w:type="dxa"/>
            </w:tcMar>
            <w:vAlign w:val="center"/>
          </w:tcPr>
          <w:p w14:paraId="3B4DD55F" w14:textId="24F24439" w:rsidR="005E6BC4" w:rsidRDefault="00023033" w:rsidP="007961FA">
            <w:pPr>
              <w:widowControl/>
              <w:snapToGrid w:val="0"/>
              <w:spacing w:line="400" w:lineRule="exact"/>
              <w:ind w:leftChars="50" w:left="105" w:rightChars="50" w:right="105"/>
              <w:rPr>
                <w:rFonts w:eastAsia="方正仿宋_GBK"/>
                <w:kern w:val="0"/>
                <w:sz w:val="24"/>
                <w:szCs w:val="24"/>
              </w:rPr>
            </w:pPr>
            <w:r w:rsidRPr="00023033">
              <w:rPr>
                <w:rFonts w:eastAsia="方正仿宋_GBK" w:hint="eastAsia"/>
                <w:kern w:val="0"/>
                <w:sz w:val="24"/>
                <w:szCs w:val="24"/>
              </w:rPr>
              <w:t>结合参与者的身心特点、接受能力和实际需求</w:t>
            </w:r>
            <w:r>
              <w:rPr>
                <w:rFonts w:eastAsia="方正仿宋_GBK" w:hint="eastAsia"/>
                <w:kern w:val="0"/>
                <w:sz w:val="24"/>
                <w:szCs w:val="24"/>
              </w:rPr>
              <w:t>，</w:t>
            </w:r>
            <w:r w:rsidRPr="00023033">
              <w:rPr>
                <w:rFonts w:eastAsia="方正仿宋_GBK" w:hint="eastAsia"/>
                <w:kern w:val="0"/>
                <w:sz w:val="24"/>
                <w:szCs w:val="24"/>
              </w:rPr>
              <w:t>注重知识传递与能力提升</w:t>
            </w:r>
            <w:r>
              <w:rPr>
                <w:rFonts w:eastAsia="方正仿宋_GBK" w:hint="eastAsia"/>
                <w:kern w:val="0"/>
                <w:sz w:val="24"/>
                <w:szCs w:val="24"/>
              </w:rPr>
              <w:t>，</w:t>
            </w:r>
            <w:r w:rsidRPr="00023033">
              <w:rPr>
                <w:rFonts w:eastAsia="方正仿宋_GBK" w:hint="eastAsia"/>
                <w:kern w:val="0"/>
                <w:sz w:val="24"/>
                <w:szCs w:val="24"/>
              </w:rPr>
              <w:t>坚持培育和弘扬社会主义核心价值观</w:t>
            </w:r>
            <w:r>
              <w:rPr>
                <w:rFonts w:eastAsia="方正仿宋_GBK" w:hint="eastAsia"/>
                <w:kern w:val="0"/>
                <w:sz w:val="24"/>
                <w:szCs w:val="24"/>
              </w:rPr>
              <w:t>，</w:t>
            </w:r>
            <w:r w:rsidRPr="00023033">
              <w:rPr>
                <w:rFonts w:eastAsia="方正仿宋_GBK" w:hint="eastAsia"/>
                <w:kern w:val="0"/>
                <w:sz w:val="24"/>
                <w:szCs w:val="24"/>
              </w:rPr>
              <w:t>促进德、智、体、美、劳全面发展。</w:t>
            </w:r>
          </w:p>
        </w:tc>
        <w:tc>
          <w:tcPr>
            <w:tcW w:w="491" w:type="pct"/>
            <w:tcMar>
              <w:left w:w="57" w:type="dxa"/>
              <w:right w:w="57" w:type="dxa"/>
            </w:tcMar>
            <w:vAlign w:val="center"/>
          </w:tcPr>
          <w:p w14:paraId="300701C3" w14:textId="238A5A09" w:rsidR="005E6BC4" w:rsidRDefault="00EE6684" w:rsidP="007961FA">
            <w:pPr>
              <w:widowControl/>
              <w:snapToGrid w:val="0"/>
              <w:spacing w:line="400" w:lineRule="exact"/>
              <w:ind w:leftChars="50" w:left="105" w:rightChars="50" w:right="105"/>
              <w:rPr>
                <w:rFonts w:eastAsia="方正仿宋_GBK"/>
                <w:kern w:val="0"/>
                <w:sz w:val="24"/>
                <w:szCs w:val="24"/>
              </w:rPr>
            </w:pPr>
            <w:r>
              <w:rPr>
                <w:rFonts w:eastAsia="方正仿宋_GBK" w:hint="eastAsia"/>
                <w:kern w:val="0"/>
                <w:sz w:val="24"/>
                <w:szCs w:val="24"/>
              </w:rPr>
              <w:t>1</w:t>
            </w:r>
            <w:r w:rsidR="007961FA">
              <w:rPr>
                <w:rFonts w:eastAsia="方正仿宋_GBK" w:hint="eastAsia"/>
                <w:kern w:val="0"/>
                <w:sz w:val="24"/>
                <w:szCs w:val="24"/>
              </w:rPr>
              <w:t>5</w:t>
            </w:r>
            <w:r w:rsidR="00023033">
              <w:rPr>
                <w:rFonts w:eastAsia="方正仿宋_GBK" w:hint="eastAsia"/>
                <w:kern w:val="0"/>
                <w:sz w:val="24"/>
                <w:szCs w:val="24"/>
              </w:rPr>
              <w:t>分</w:t>
            </w:r>
          </w:p>
        </w:tc>
      </w:tr>
      <w:tr w:rsidR="007961FA" w14:paraId="4DBA30F0" w14:textId="77777777" w:rsidTr="00B26213">
        <w:trPr>
          <w:trHeight w:val="1270"/>
        </w:trPr>
        <w:tc>
          <w:tcPr>
            <w:tcW w:w="579" w:type="pct"/>
            <w:vMerge/>
            <w:tcMar>
              <w:left w:w="57" w:type="dxa"/>
              <w:right w:w="57" w:type="dxa"/>
            </w:tcMar>
            <w:vAlign w:val="center"/>
          </w:tcPr>
          <w:p w14:paraId="5ED7E2C8" w14:textId="77777777" w:rsidR="007961FA" w:rsidRDefault="007961FA" w:rsidP="007961FA">
            <w:pPr>
              <w:snapToGrid w:val="0"/>
              <w:spacing w:line="400" w:lineRule="exact"/>
              <w:ind w:leftChars="50" w:left="105"/>
              <w:jc w:val="left"/>
              <w:rPr>
                <w:rFonts w:eastAsia="方正仿宋_GBK"/>
                <w:kern w:val="0"/>
                <w:sz w:val="24"/>
                <w:szCs w:val="24"/>
              </w:rPr>
            </w:pPr>
          </w:p>
        </w:tc>
        <w:tc>
          <w:tcPr>
            <w:tcW w:w="731" w:type="pct"/>
            <w:tcMar>
              <w:left w:w="57" w:type="dxa"/>
              <w:right w:w="57" w:type="dxa"/>
            </w:tcMar>
            <w:vAlign w:val="center"/>
          </w:tcPr>
          <w:p w14:paraId="1B2403BA" w14:textId="683805BC" w:rsidR="007961FA" w:rsidRDefault="007961FA" w:rsidP="007961FA">
            <w:pPr>
              <w:widowControl/>
              <w:snapToGrid w:val="0"/>
              <w:spacing w:line="400" w:lineRule="exact"/>
              <w:ind w:leftChars="50" w:left="105" w:rightChars="50" w:right="105"/>
              <w:rPr>
                <w:rFonts w:eastAsia="方正小标宋_GBK"/>
                <w:kern w:val="0"/>
                <w:sz w:val="24"/>
                <w:szCs w:val="32"/>
              </w:rPr>
            </w:pPr>
            <w:r>
              <w:rPr>
                <w:rFonts w:eastAsia="方正小标宋_GBK" w:hint="eastAsia"/>
                <w:kern w:val="0"/>
                <w:sz w:val="24"/>
                <w:szCs w:val="32"/>
              </w:rPr>
              <w:t>创新性</w:t>
            </w:r>
          </w:p>
        </w:tc>
        <w:tc>
          <w:tcPr>
            <w:tcW w:w="3199" w:type="pct"/>
            <w:tcMar>
              <w:left w:w="57" w:type="dxa"/>
              <w:right w:w="57" w:type="dxa"/>
            </w:tcMar>
            <w:vAlign w:val="center"/>
          </w:tcPr>
          <w:p w14:paraId="4FAFADB8" w14:textId="4840FBA0" w:rsidR="007961FA" w:rsidRPr="00023033" w:rsidRDefault="007961FA" w:rsidP="007961FA">
            <w:pPr>
              <w:widowControl/>
              <w:snapToGrid w:val="0"/>
              <w:spacing w:line="400" w:lineRule="exact"/>
              <w:ind w:leftChars="50" w:left="105" w:rightChars="50" w:right="105"/>
              <w:rPr>
                <w:rFonts w:eastAsia="方正仿宋_GBK"/>
                <w:kern w:val="0"/>
                <w:sz w:val="24"/>
                <w:szCs w:val="24"/>
              </w:rPr>
            </w:pPr>
            <w:r w:rsidRPr="00023033">
              <w:rPr>
                <w:rFonts w:eastAsia="方正仿宋_GBK" w:hint="eastAsia"/>
                <w:kern w:val="0"/>
                <w:sz w:val="24"/>
                <w:szCs w:val="24"/>
              </w:rPr>
              <w:t>基于研学对象和研学资源</w:t>
            </w:r>
            <w:r>
              <w:rPr>
                <w:rFonts w:eastAsia="方正仿宋_GBK" w:hint="eastAsia"/>
                <w:kern w:val="0"/>
                <w:sz w:val="24"/>
                <w:szCs w:val="24"/>
              </w:rPr>
              <w:t>的深入分析，开展</w:t>
            </w:r>
            <w:r w:rsidRPr="00023033">
              <w:rPr>
                <w:rFonts w:eastAsia="方正仿宋_GBK" w:hint="eastAsia"/>
                <w:kern w:val="0"/>
                <w:sz w:val="24"/>
                <w:szCs w:val="24"/>
              </w:rPr>
              <w:t>创新性选题</w:t>
            </w:r>
            <w:r>
              <w:rPr>
                <w:rFonts w:eastAsia="方正仿宋_GBK" w:hint="eastAsia"/>
                <w:kern w:val="0"/>
                <w:sz w:val="24"/>
                <w:szCs w:val="24"/>
              </w:rPr>
              <w:t>和产品设计，含产品</w:t>
            </w:r>
            <w:r w:rsidRPr="00023033">
              <w:rPr>
                <w:rFonts w:eastAsia="方正仿宋_GBK" w:hint="eastAsia"/>
                <w:kern w:val="0"/>
                <w:sz w:val="24"/>
                <w:szCs w:val="24"/>
              </w:rPr>
              <w:t>主题、</w:t>
            </w:r>
            <w:r>
              <w:rPr>
                <w:rFonts w:eastAsia="方正仿宋_GBK" w:hint="eastAsia"/>
                <w:kern w:val="0"/>
                <w:sz w:val="24"/>
                <w:szCs w:val="24"/>
              </w:rPr>
              <w:t>资源分析与编排</w:t>
            </w:r>
            <w:r w:rsidRPr="00023033">
              <w:rPr>
                <w:rFonts w:eastAsia="方正仿宋_GBK" w:hint="eastAsia"/>
                <w:kern w:val="0"/>
                <w:sz w:val="24"/>
                <w:szCs w:val="24"/>
              </w:rPr>
              <w:t>、</w:t>
            </w:r>
            <w:r>
              <w:rPr>
                <w:rFonts w:eastAsia="方正仿宋_GBK" w:hint="eastAsia"/>
                <w:kern w:val="0"/>
                <w:sz w:val="24"/>
                <w:szCs w:val="24"/>
              </w:rPr>
              <w:t>活动设计、</w:t>
            </w:r>
            <w:r w:rsidRPr="00023033">
              <w:rPr>
                <w:rFonts w:eastAsia="方正仿宋_GBK" w:hint="eastAsia"/>
                <w:kern w:val="0"/>
                <w:sz w:val="24"/>
                <w:szCs w:val="24"/>
              </w:rPr>
              <w:t>技术</w:t>
            </w:r>
            <w:r>
              <w:rPr>
                <w:rFonts w:eastAsia="方正仿宋_GBK" w:hint="eastAsia"/>
                <w:kern w:val="0"/>
                <w:sz w:val="24"/>
                <w:szCs w:val="24"/>
              </w:rPr>
              <w:t>等方面的创意和创</w:t>
            </w:r>
            <w:r w:rsidRPr="00023033">
              <w:rPr>
                <w:rFonts w:eastAsia="方正仿宋_GBK" w:hint="eastAsia"/>
                <w:kern w:val="0"/>
                <w:sz w:val="24"/>
                <w:szCs w:val="24"/>
              </w:rPr>
              <w:t>新</w:t>
            </w:r>
            <w:r>
              <w:rPr>
                <w:rFonts w:eastAsia="方正仿宋_GBK" w:hint="eastAsia"/>
                <w:kern w:val="0"/>
                <w:sz w:val="24"/>
                <w:szCs w:val="24"/>
              </w:rPr>
              <w:t>。</w:t>
            </w:r>
          </w:p>
        </w:tc>
        <w:tc>
          <w:tcPr>
            <w:tcW w:w="491" w:type="pct"/>
            <w:tcMar>
              <w:left w:w="57" w:type="dxa"/>
              <w:right w:w="57" w:type="dxa"/>
            </w:tcMar>
            <w:vAlign w:val="center"/>
          </w:tcPr>
          <w:p w14:paraId="21A839B2" w14:textId="00020C69" w:rsidR="007961FA" w:rsidRDefault="007961FA" w:rsidP="007961FA">
            <w:pPr>
              <w:widowControl/>
              <w:snapToGrid w:val="0"/>
              <w:spacing w:line="400" w:lineRule="exact"/>
              <w:ind w:leftChars="50" w:left="105" w:rightChars="50" w:right="105"/>
              <w:rPr>
                <w:rFonts w:eastAsia="方正仿宋_GBK"/>
                <w:kern w:val="0"/>
                <w:sz w:val="24"/>
                <w:szCs w:val="24"/>
              </w:rPr>
            </w:pPr>
            <w:r>
              <w:rPr>
                <w:rFonts w:eastAsia="方正仿宋_GBK" w:hint="eastAsia"/>
                <w:kern w:val="0"/>
                <w:sz w:val="24"/>
                <w:szCs w:val="24"/>
              </w:rPr>
              <w:t>15</w:t>
            </w:r>
            <w:r>
              <w:rPr>
                <w:rFonts w:eastAsia="方正仿宋_GBK" w:hint="eastAsia"/>
                <w:kern w:val="0"/>
                <w:sz w:val="24"/>
                <w:szCs w:val="24"/>
              </w:rPr>
              <w:t>分</w:t>
            </w:r>
          </w:p>
        </w:tc>
      </w:tr>
      <w:tr w:rsidR="007961FA" w14:paraId="6BE677E0" w14:textId="77777777" w:rsidTr="00B26213">
        <w:trPr>
          <w:trHeight w:val="1270"/>
        </w:trPr>
        <w:tc>
          <w:tcPr>
            <w:tcW w:w="579" w:type="pct"/>
            <w:vMerge/>
            <w:tcMar>
              <w:left w:w="57" w:type="dxa"/>
              <w:right w:w="57" w:type="dxa"/>
            </w:tcMar>
            <w:vAlign w:val="center"/>
          </w:tcPr>
          <w:p w14:paraId="784B9ED2" w14:textId="77777777" w:rsidR="007961FA" w:rsidRDefault="007961FA" w:rsidP="007961FA">
            <w:pPr>
              <w:snapToGrid w:val="0"/>
              <w:spacing w:line="400" w:lineRule="exact"/>
              <w:ind w:leftChars="50" w:left="105"/>
              <w:jc w:val="left"/>
              <w:rPr>
                <w:rFonts w:eastAsia="方正仿宋_GBK"/>
                <w:kern w:val="0"/>
                <w:sz w:val="24"/>
                <w:szCs w:val="24"/>
              </w:rPr>
            </w:pPr>
          </w:p>
        </w:tc>
        <w:tc>
          <w:tcPr>
            <w:tcW w:w="731" w:type="pct"/>
            <w:tcMar>
              <w:left w:w="57" w:type="dxa"/>
              <w:right w:w="57" w:type="dxa"/>
            </w:tcMar>
            <w:vAlign w:val="center"/>
          </w:tcPr>
          <w:p w14:paraId="0818D414" w14:textId="77E64307" w:rsidR="007961FA" w:rsidRPr="009D156A" w:rsidRDefault="007961FA" w:rsidP="007961FA">
            <w:pPr>
              <w:widowControl/>
              <w:snapToGrid w:val="0"/>
              <w:spacing w:line="400" w:lineRule="exact"/>
              <w:ind w:leftChars="50" w:left="105" w:rightChars="50" w:right="105"/>
              <w:rPr>
                <w:rFonts w:eastAsia="方正小标宋_GBK"/>
                <w:kern w:val="0"/>
                <w:sz w:val="24"/>
                <w:szCs w:val="32"/>
              </w:rPr>
            </w:pPr>
            <w:r>
              <w:rPr>
                <w:rFonts w:eastAsia="方正小标宋_GBK" w:hint="eastAsia"/>
                <w:kern w:val="0"/>
                <w:sz w:val="24"/>
                <w:szCs w:val="32"/>
              </w:rPr>
              <w:t>实践性</w:t>
            </w:r>
          </w:p>
        </w:tc>
        <w:tc>
          <w:tcPr>
            <w:tcW w:w="3199" w:type="pct"/>
            <w:tcMar>
              <w:left w:w="57" w:type="dxa"/>
              <w:right w:w="57" w:type="dxa"/>
            </w:tcMar>
            <w:vAlign w:val="center"/>
          </w:tcPr>
          <w:p w14:paraId="3B8CCB6C" w14:textId="374F5AB3" w:rsidR="007961FA" w:rsidRDefault="007961FA" w:rsidP="007961FA">
            <w:pPr>
              <w:widowControl/>
              <w:snapToGrid w:val="0"/>
              <w:spacing w:line="400" w:lineRule="exact"/>
              <w:ind w:leftChars="50" w:left="105" w:rightChars="50" w:right="105"/>
              <w:rPr>
                <w:rFonts w:eastAsia="方正仿宋_GBK"/>
                <w:kern w:val="0"/>
                <w:sz w:val="24"/>
                <w:szCs w:val="24"/>
              </w:rPr>
            </w:pPr>
            <w:r w:rsidRPr="00023033">
              <w:rPr>
                <w:rFonts w:eastAsia="方正仿宋_GBK" w:hint="eastAsia"/>
                <w:kern w:val="0"/>
                <w:sz w:val="24"/>
                <w:szCs w:val="24"/>
              </w:rPr>
              <w:t>注重研学活动的体验性，在与他人和环境的互动中提升发现、分析、解决问题的能力。</w:t>
            </w:r>
          </w:p>
        </w:tc>
        <w:tc>
          <w:tcPr>
            <w:tcW w:w="491" w:type="pct"/>
            <w:tcMar>
              <w:left w:w="57" w:type="dxa"/>
              <w:right w:w="57" w:type="dxa"/>
            </w:tcMar>
            <w:vAlign w:val="center"/>
          </w:tcPr>
          <w:p w14:paraId="2364C501" w14:textId="0F2679D6" w:rsidR="007961FA" w:rsidRDefault="007961FA" w:rsidP="007961FA">
            <w:pPr>
              <w:widowControl/>
              <w:snapToGrid w:val="0"/>
              <w:spacing w:line="400" w:lineRule="exact"/>
              <w:ind w:leftChars="50" w:left="105" w:rightChars="50" w:right="105"/>
              <w:rPr>
                <w:rFonts w:eastAsia="方正仿宋_GBK"/>
                <w:kern w:val="0"/>
                <w:sz w:val="24"/>
                <w:szCs w:val="24"/>
              </w:rPr>
            </w:pPr>
            <w:r>
              <w:rPr>
                <w:rFonts w:eastAsia="方正仿宋_GBK" w:hint="eastAsia"/>
                <w:kern w:val="0"/>
                <w:sz w:val="24"/>
                <w:szCs w:val="24"/>
              </w:rPr>
              <w:t>15</w:t>
            </w:r>
            <w:r>
              <w:rPr>
                <w:rFonts w:eastAsia="方正仿宋_GBK" w:hint="eastAsia"/>
                <w:kern w:val="0"/>
                <w:sz w:val="24"/>
                <w:szCs w:val="24"/>
              </w:rPr>
              <w:t>分</w:t>
            </w:r>
          </w:p>
        </w:tc>
      </w:tr>
      <w:tr w:rsidR="007961FA" w14:paraId="4D1CFD1B" w14:textId="77777777" w:rsidTr="00B26213">
        <w:trPr>
          <w:trHeight w:val="1266"/>
        </w:trPr>
        <w:tc>
          <w:tcPr>
            <w:tcW w:w="579" w:type="pct"/>
            <w:vMerge/>
            <w:tcMar>
              <w:left w:w="57" w:type="dxa"/>
              <w:right w:w="57" w:type="dxa"/>
            </w:tcMar>
            <w:vAlign w:val="center"/>
          </w:tcPr>
          <w:p w14:paraId="324C8C43" w14:textId="77777777" w:rsidR="007961FA" w:rsidRDefault="007961FA" w:rsidP="007961FA">
            <w:pPr>
              <w:snapToGrid w:val="0"/>
              <w:spacing w:line="400" w:lineRule="exact"/>
              <w:ind w:leftChars="50" w:left="105"/>
              <w:jc w:val="left"/>
              <w:rPr>
                <w:rFonts w:eastAsia="方正仿宋_GBK"/>
                <w:kern w:val="0"/>
                <w:sz w:val="24"/>
                <w:szCs w:val="24"/>
              </w:rPr>
            </w:pPr>
          </w:p>
        </w:tc>
        <w:tc>
          <w:tcPr>
            <w:tcW w:w="731" w:type="pct"/>
            <w:tcMar>
              <w:left w:w="57" w:type="dxa"/>
              <w:right w:w="57" w:type="dxa"/>
            </w:tcMar>
            <w:vAlign w:val="center"/>
          </w:tcPr>
          <w:p w14:paraId="4DF9BF08" w14:textId="68FC18E5" w:rsidR="007961FA" w:rsidRPr="005E6BC4" w:rsidRDefault="007961FA" w:rsidP="007961FA">
            <w:pPr>
              <w:widowControl/>
              <w:snapToGrid w:val="0"/>
              <w:spacing w:line="400" w:lineRule="exact"/>
              <w:ind w:leftChars="50" w:left="105" w:rightChars="50" w:right="105"/>
              <w:rPr>
                <w:rFonts w:eastAsia="方正仿宋_GBK"/>
                <w:kern w:val="0"/>
                <w:sz w:val="24"/>
                <w:szCs w:val="24"/>
              </w:rPr>
            </w:pPr>
            <w:r>
              <w:rPr>
                <w:rFonts w:eastAsia="方正小标宋_GBK" w:hint="eastAsia"/>
                <w:kern w:val="0"/>
                <w:sz w:val="24"/>
                <w:szCs w:val="32"/>
              </w:rPr>
              <w:t>安全性</w:t>
            </w:r>
          </w:p>
        </w:tc>
        <w:tc>
          <w:tcPr>
            <w:tcW w:w="3199" w:type="pct"/>
            <w:tcMar>
              <w:left w:w="57" w:type="dxa"/>
              <w:right w:w="57" w:type="dxa"/>
            </w:tcMar>
            <w:vAlign w:val="center"/>
          </w:tcPr>
          <w:p w14:paraId="7AAB9D63" w14:textId="1C3E9AD5" w:rsidR="007961FA" w:rsidRDefault="007961FA" w:rsidP="007961FA">
            <w:pPr>
              <w:widowControl/>
              <w:snapToGrid w:val="0"/>
              <w:spacing w:line="400" w:lineRule="exact"/>
              <w:ind w:leftChars="50" w:left="105" w:rightChars="50" w:right="105"/>
              <w:rPr>
                <w:rFonts w:eastAsia="方正仿宋_GBK"/>
                <w:kern w:val="0"/>
                <w:sz w:val="24"/>
                <w:szCs w:val="24"/>
              </w:rPr>
            </w:pPr>
            <w:r w:rsidRPr="00023033">
              <w:rPr>
                <w:rFonts w:eastAsia="方正仿宋_GBK" w:hint="eastAsia"/>
                <w:kern w:val="0"/>
                <w:sz w:val="24"/>
                <w:szCs w:val="24"/>
              </w:rPr>
              <w:t>针对参与者的年龄和资源特点，建立安全保障机制，安排安全教育环节，落实安全防控措施。</w:t>
            </w:r>
          </w:p>
        </w:tc>
        <w:tc>
          <w:tcPr>
            <w:tcW w:w="491" w:type="pct"/>
            <w:tcMar>
              <w:left w:w="57" w:type="dxa"/>
              <w:right w:w="57" w:type="dxa"/>
            </w:tcMar>
            <w:vAlign w:val="center"/>
          </w:tcPr>
          <w:p w14:paraId="3DADBC48" w14:textId="6CF0BE5E" w:rsidR="007961FA" w:rsidRDefault="007961FA" w:rsidP="007961FA">
            <w:pPr>
              <w:widowControl/>
              <w:snapToGrid w:val="0"/>
              <w:spacing w:line="400" w:lineRule="exact"/>
              <w:ind w:leftChars="50" w:left="105" w:rightChars="50" w:right="105"/>
              <w:rPr>
                <w:rFonts w:eastAsia="方正仿宋_GBK"/>
                <w:kern w:val="0"/>
                <w:sz w:val="24"/>
                <w:szCs w:val="24"/>
              </w:rPr>
            </w:pPr>
            <w:r>
              <w:rPr>
                <w:rFonts w:eastAsia="方正仿宋_GBK" w:hint="eastAsia"/>
                <w:kern w:val="0"/>
                <w:sz w:val="24"/>
                <w:szCs w:val="24"/>
              </w:rPr>
              <w:t>10</w:t>
            </w:r>
            <w:r>
              <w:rPr>
                <w:rFonts w:eastAsia="方正仿宋_GBK" w:hint="eastAsia"/>
                <w:kern w:val="0"/>
                <w:sz w:val="24"/>
                <w:szCs w:val="24"/>
              </w:rPr>
              <w:t>分</w:t>
            </w:r>
          </w:p>
        </w:tc>
      </w:tr>
      <w:tr w:rsidR="007961FA" w14:paraId="7794F710" w14:textId="77777777" w:rsidTr="00B26213">
        <w:trPr>
          <w:trHeight w:val="1266"/>
        </w:trPr>
        <w:tc>
          <w:tcPr>
            <w:tcW w:w="579" w:type="pct"/>
            <w:vMerge/>
            <w:tcMar>
              <w:left w:w="57" w:type="dxa"/>
              <w:right w:w="57" w:type="dxa"/>
            </w:tcMar>
            <w:vAlign w:val="center"/>
          </w:tcPr>
          <w:p w14:paraId="6C26E4AD" w14:textId="77777777" w:rsidR="007961FA" w:rsidRDefault="007961FA" w:rsidP="007961FA">
            <w:pPr>
              <w:snapToGrid w:val="0"/>
              <w:spacing w:line="400" w:lineRule="exact"/>
              <w:ind w:leftChars="50" w:left="105"/>
              <w:jc w:val="left"/>
              <w:rPr>
                <w:rFonts w:eastAsia="方正仿宋_GBK"/>
                <w:kern w:val="0"/>
                <w:sz w:val="24"/>
                <w:szCs w:val="24"/>
              </w:rPr>
            </w:pPr>
          </w:p>
        </w:tc>
        <w:tc>
          <w:tcPr>
            <w:tcW w:w="731" w:type="pct"/>
            <w:tcMar>
              <w:left w:w="57" w:type="dxa"/>
              <w:right w:w="57" w:type="dxa"/>
            </w:tcMar>
            <w:vAlign w:val="center"/>
          </w:tcPr>
          <w:p w14:paraId="45B63A98" w14:textId="24A36302" w:rsidR="007961FA" w:rsidRPr="008167E3" w:rsidRDefault="007961FA" w:rsidP="007961FA">
            <w:pPr>
              <w:widowControl/>
              <w:snapToGrid w:val="0"/>
              <w:spacing w:line="400" w:lineRule="exact"/>
              <w:ind w:leftChars="50" w:left="105" w:rightChars="50" w:right="105"/>
              <w:rPr>
                <w:rFonts w:eastAsia="方正仿宋_GBK"/>
                <w:kern w:val="0"/>
                <w:sz w:val="24"/>
                <w:szCs w:val="24"/>
              </w:rPr>
            </w:pPr>
            <w:r w:rsidRPr="000D3717">
              <w:rPr>
                <w:rFonts w:eastAsia="方正仿宋_GBK" w:hint="eastAsia"/>
                <w:kern w:val="0"/>
                <w:sz w:val="24"/>
                <w:szCs w:val="24"/>
              </w:rPr>
              <w:t>可</w:t>
            </w:r>
            <w:r w:rsidRPr="000D3717">
              <w:rPr>
                <w:rFonts w:eastAsia="方正仿宋_GBK"/>
                <w:kern w:val="0"/>
                <w:sz w:val="24"/>
                <w:szCs w:val="24"/>
              </w:rPr>
              <w:t>落地性</w:t>
            </w:r>
          </w:p>
        </w:tc>
        <w:tc>
          <w:tcPr>
            <w:tcW w:w="3199" w:type="pct"/>
            <w:tcMar>
              <w:left w:w="57" w:type="dxa"/>
              <w:right w:w="57" w:type="dxa"/>
            </w:tcMar>
            <w:vAlign w:val="center"/>
          </w:tcPr>
          <w:p w14:paraId="2D730B67" w14:textId="2B19FE9F" w:rsidR="007961FA" w:rsidRDefault="007961FA" w:rsidP="007961FA">
            <w:pPr>
              <w:widowControl/>
              <w:snapToGrid w:val="0"/>
              <w:spacing w:line="400" w:lineRule="exact"/>
              <w:ind w:leftChars="50" w:left="105" w:rightChars="50" w:right="105"/>
              <w:rPr>
                <w:rFonts w:eastAsia="方正仿宋_GBK"/>
                <w:kern w:val="0"/>
                <w:sz w:val="24"/>
                <w:szCs w:val="24"/>
              </w:rPr>
            </w:pPr>
            <w:r>
              <w:rPr>
                <w:rFonts w:eastAsia="方正仿宋_GBK" w:hint="eastAsia"/>
                <w:kern w:val="0"/>
                <w:sz w:val="24"/>
                <w:szCs w:val="24"/>
              </w:rPr>
              <w:t>充分</w:t>
            </w:r>
            <w:r>
              <w:rPr>
                <w:rFonts w:eastAsia="方正仿宋_GBK"/>
                <w:kern w:val="0"/>
                <w:sz w:val="24"/>
                <w:szCs w:val="24"/>
              </w:rPr>
              <w:t>考虑时间的利用率、路线的科学性、交通的便捷性、</w:t>
            </w:r>
            <w:r>
              <w:rPr>
                <w:rFonts w:eastAsia="方正仿宋_GBK" w:hint="eastAsia"/>
                <w:kern w:val="0"/>
                <w:sz w:val="24"/>
                <w:szCs w:val="24"/>
              </w:rPr>
              <w:t>活动</w:t>
            </w:r>
            <w:r>
              <w:rPr>
                <w:rFonts w:eastAsia="方正仿宋_GBK"/>
                <w:kern w:val="0"/>
                <w:sz w:val="24"/>
                <w:szCs w:val="24"/>
              </w:rPr>
              <w:t>的丰富性、价格的合理性和</w:t>
            </w:r>
            <w:r>
              <w:rPr>
                <w:rFonts w:eastAsia="方正仿宋_GBK" w:hint="eastAsia"/>
                <w:kern w:val="0"/>
                <w:sz w:val="24"/>
                <w:szCs w:val="24"/>
              </w:rPr>
              <w:t>产品</w:t>
            </w:r>
            <w:r>
              <w:rPr>
                <w:rFonts w:eastAsia="方正仿宋_GBK"/>
                <w:kern w:val="0"/>
                <w:sz w:val="24"/>
                <w:szCs w:val="24"/>
              </w:rPr>
              <w:t>的可落地性</w:t>
            </w:r>
            <w:r>
              <w:rPr>
                <w:rFonts w:eastAsia="方正仿宋_GBK" w:hint="eastAsia"/>
                <w:kern w:val="0"/>
                <w:sz w:val="24"/>
                <w:szCs w:val="24"/>
              </w:rPr>
              <w:t>。</w:t>
            </w:r>
          </w:p>
        </w:tc>
        <w:tc>
          <w:tcPr>
            <w:tcW w:w="491" w:type="pct"/>
            <w:tcMar>
              <w:left w:w="57" w:type="dxa"/>
              <w:right w:w="57" w:type="dxa"/>
            </w:tcMar>
            <w:vAlign w:val="center"/>
          </w:tcPr>
          <w:p w14:paraId="2B1FA1F5" w14:textId="6BC27C89" w:rsidR="007961FA" w:rsidRDefault="007961FA" w:rsidP="007961FA">
            <w:pPr>
              <w:widowControl/>
              <w:snapToGrid w:val="0"/>
              <w:spacing w:line="400" w:lineRule="exact"/>
              <w:ind w:leftChars="50" w:left="105" w:rightChars="50" w:right="105"/>
              <w:rPr>
                <w:rFonts w:eastAsia="方正仿宋_GBK"/>
                <w:kern w:val="0"/>
                <w:sz w:val="24"/>
                <w:szCs w:val="24"/>
              </w:rPr>
            </w:pPr>
            <w:r>
              <w:rPr>
                <w:rFonts w:eastAsia="方正仿宋_GBK" w:hint="eastAsia"/>
                <w:kern w:val="0"/>
                <w:sz w:val="24"/>
                <w:szCs w:val="24"/>
              </w:rPr>
              <w:t>10</w:t>
            </w:r>
            <w:r>
              <w:rPr>
                <w:rFonts w:eastAsia="方正仿宋_GBK" w:hint="eastAsia"/>
                <w:kern w:val="0"/>
                <w:sz w:val="24"/>
                <w:szCs w:val="24"/>
              </w:rPr>
              <w:t>分</w:t>
            </w:r>
          </w:p>
        </w:tc>
      </w:tr>
      <w:tr w:rsidR="007961FA" w14:paraId="3D55C2EB" w14:textId="77777777" w:rsidTr="00B26213">
        <w:trPr>
          <w:trHeight w:val="1266"/>
        </w:trPr>
        <w:tc>
          <w:tcPr>
            <w:tcW w:w="579" w:type="pct"/>
            <w:vMerge/>
            <w:tcMar>
              <w:left w:w="57" w:type="dxa"/>
              <w:right w:w="57" w:type="dxa"/>
            </w:tcMar>
            <w:vAlign w:val="center"/>
          </w:tcPr>
          <w:p w14:paraId="28D71075" w14:textId="77777777" w:rsidR="007961FA" w:rsidRDefault="007961FA" w:rsidP="007961FA">
            <w:pPr>
              <w:snapToGrid w:val="0"/>
              <w:spacing w:line="400" w:lineRule="exact"/>
              <w:ind w:leftChars="50" w:left="105"/>
              <w:jc w:val="left"/>
              <w:rPr>
                <w:rFonts w:eastAsia="方正仿宋_GBK"/>
                <w:kern w:val="0"/>
                <w:sz w:val="24"/>
                <w:szCs w:val="24"/>
              </w:rPr>
            </w:pPr>
          </w:p>
        </w:tc>
        <w:tc>
          <w:tcPr>
            <w:tcW w:w="731" w:type="pct"/>
            <w:tcMar>
              <w:left w:w="57" w:type="dxa"/>
              <w:right w:w="57" w:type="dxa"/>
            </w:tcMar>
            <w:vAlign w:val="center"/>
          </w:tcPr>
          <w:p w14:paraId="027263E9" w14:textId="71BFFBE0" w:rsidR="007961FA" w:rsidRPr="000D3717" w:rsidRDefault="007961FA" w:rsidP="007961FA">
            <w:pPr>
              <w:widowControl/>
              <w:snapToGrid w:val="0"/>
              <w:spacing w:line="400" w:lineRule="exact"/>
              <w:ind w:leftChars="50" w:left="105" w:rightChars="50" w:right="105"/>
              <w:rPr>
                <w:rFonts w:eastAsia="方正仿宋_GBK"/>
                <w:kern w:val="0"/>
                <w:sz w:val="24"/>
                <w:szCs w:val="24"/>
              </w:rPr>
            </w:pPr>
            <w:r>
              <w:rPr>
                <w:rFonts w:eastAsia="方正仿宋_GBK" w:hint="eastAsia"/>
                <w:kern w:val="0"/>
                <w:sz w:val="24"/>
                <w:szCs w:val="24"/>
              </w:rPr>
              <w:t>规范性</w:t>
            </w:r>
          </w:p>
        </w:tc>
        <w:tc>
          <w:tcPr>
            <w:tcW w:w="3199" w:type="pct"/>
            <w:tcMar>
              <w:left w:w="57" w:type="dxa"/>
              <w:right w:w="57" w:type="dxa"/>
            </w:tcMar>
            <w:vAlign w:val="center"/>
          </w:tcPr>
          <w:p w14:paraId="46520352" w14:textId="6D2EB3B0" w:rsidR="007961FA" w:rsidRDefault="007961FA" w:rsidP="007961FA">
            <w:pPr>
              <w:widowControl/>
              <w:snapToGrid w:val="0"/>
              <w:spacing w:line="400" w:lineRule="exact"/>
              <w:ind w:leftChars="50" w:left="105" w:rightChars="50" w:right="105"/>
              <w:rPr>
                <w:rFonts w:eastAsia="方正仿宋_GBK"/>
                <w:kern w:val="0"/>
                <w:sz w:val="24"/>
                <w:szCs w:val="24"/>
              </w:rPr>
            </w:pPr>
            <w:r>
              <w:rPr>
                <w:rFonts w:eastAsia="方正仿宋_GBK"/>
                <w:kern w:val="0"/>
                <w:sz w:val="24"/>
                <w:szCs w:val="24"/>
              </w:rPr>
              <w:t>格式规范，要素齐全，条理层次清晰，表达顺畅，内容丰富。</w:t>
            </w:r>
          </w:p>
        </w:tc>
        <w:tc>
          <w:tcPr>
            <w:tcW w:w="491" w:type="pct"/>
            <w:tcMar>
              <w:left w:w="57" w:type="dxa"/>
              <w:right w:w="57" w:type="dxa"/>
            </w:tcMar>
            <w:vAlign w:val="center"/>
          </w:tcPr>
          <w:p w14:paraId="5D9F24DB" w14:textId="33B055C2" w:rsidR="007961FA" w:rsidRDefault="007961FA" w:rsidP="007961FA">
            <w:pPr>
              <w:widowControl/>
              <w:snapToGrid w:val="0"/>
              <w:spacing w:line="400" w:lineRule="exact"/>
              <w:ind w:leftChars="50" w:left="105" w:rightChars="50" w:right="105"/>
              <w:rPr>
                <w:rFonts w:eastAsia="方正仿宋_GBK"/>
                <w:kern w:val="0"/>
                <w:sz w:val="24"/>
                <w:szCs w:val="24"/>
              </w:rPr>
            </w:pPr>
            <w:r>
              <w:rPr>
                <w:rFonts w:eastAsia="方正仿宋_GBK" w:hint="eastAsia"/>
                <w:kern w:val="0"/>
                <w:sz w:val="24"/>
                <w:szCs w:val="24"/>
              </w:rPr>
              <w:t>5</w:t>
            </w:r>
            <w:r>
              <w:rPr>
                <w:rFonts w:eastAsia="方正仿宋_GBK" w:hint="eastAsia"/>
                <w:kern w:val="0"/>
                <w:sz w:val="24"/>
                <w:szCs w:val="24"/>
              </w:rPr>
              <w:t>分</w:t>
            </w:r>
          </w:p>
        </w:tc>
      </w:tr>
      <w:tr w:rsidR="007961FA" w14:paraId="40C97A9F" w14:textId="77777777" w:rsidTr="007961FA">
        <w:trPr>
          <w:trHeight w:val="504"/>
        </w:trPr>
        <w:tc>
          <w:tcPr>
            <w:tcW w:w="579" w:type="pct"/>
            <w:vMerge w:val="restart"/>
            <w:tcMar>
              <w:left w:w="57" w:type="dxa"/>
              <w:right w:w="57" w:type="dxa"/>
            </w:tcMar>
            <w:vAlign w:val="center"/>
          </w:tcPr>
          <w:p w14:paraId="751376D5" w14:textId="77777777" w:rsidR="007961FA" w:rsidRDefault="007961FA" w:rsidP="007961FA">
            <w:pPr>
              <w:snapToGrid w:val="0"/>
              <w:spacing w:line="400" w:lineRule="exact"/>
              <w:ind w:leftChars="50" w:left="105"/>
              <w:jc w:val="center"/>
              <w:rPr>
                <w:rFonts w:eastAsia="方正仿宋_GBK"/>
                <w:kern w:val="0"/>
                <w:sz w:val="24"/>
                <w:szCs w:val="24"/>
              </w:rPr>
            </w:pPr>
            <w:bookmarkStart w:id="2" w:name="OLE_LINK1"/>
            <w:r>
              <w:rPr>
                <w:rFonts w:eastAsia="方正仿宋_GBK"/>
                <w:kern w:val="0"/>
                <w:sz w:val="24"/>
                <w:szCs w:val="24"/>
              </w:rPr>
              <w:t>宣传</w:t>
            </w:r>
          </w:p>
          <w:p w14:paraId="06C2B0A2" w14:textId="77777777" w:rsidR="007961FA" w:rsidRDefault="007961FA" w:rsidP="007961FA">
            <w:pPr>
              <w:snapToGrid w:val="0"/>
              <w:spacing w:line="400" w:lineRule="exact"/>
              <w:ind w:leftChars="50" w:left="105"/>
              <w:jc w:val="center"/>
              <w:rPr>
                <w:rFonts w:eastAsia="方正仿宋_GBK"/>
                <w:kern w:val="0"/>
                <w:sz w:val="24"/>
                <w:szCs w:val="24"/>
              </w:rPr>
            </w:pPr>
            <w:r>
              <w:rPr>
                <w:rFonts w:eastAsia="方正仿宋_GBK"/>
                <w:kern w:val="0"/>
                <w:sz w:val="24"/>
                <w:szCs w:val="24"/>
              </w:rPr>
              <w:t>海报</w:t>
            </w:r>
          </w:p>
          <w:bookmarkEnd w:id="2"/>
          <w:p w14:paraId="75FEF603" w14:textId="5F8A0560" w:rsidR="007961FA" w:rsidRDefault="007961FA" w:rsidP="007961FA">
            <w:pPr>
              <w:snapToGrid w:val="0"/>
              <w:spacing w:line="400" w:lineRule="exact"/>
              <w:ind w:leftChars="50" w:left="105"/>
              <w:rPr>
                <w:rFonts w:eastAsia="方正仿宋_GBK"/>
                <w:kern w:val="0"/>
                <w:sz w:val="24"/>
                <w:szCs w:val="24"/>
              </w:rPr>
            </w:pPr>
            <w:r>
              <w:rPr>
                <w:rFonts w:eastAsia="方正仿宋_GBK"/>
                <w:kern w:val="0"/>
                <w:sz w:val="24"/>
                <w:szCs w:val="24"/>
              </w:rPr>
              <w:t>(</w:t>
            </w:r>
            <w:r>
              <w:rPr>
                <w:rFonts w:eastAsia="方正仿宋_GBK" w:hint="eastAsia"/>
                <w:kern w:val="0"/>
                <w:sz w:val="24"/>
                <w:szCs w:val="24"/>
              </w:rPr>
              <w:t>3</w:t>
            </w:r>
            <w:r>
              <w:rPr>
                <w:rFonts w:eastAsia="方正仿宋_GBK"/>
                <w:kern w:val="0"/>
                <w:sz w:val="24"/>
                <w:szCs w:val="24"/>
              </w:rPr>
              <w:t>0</w:t>
            </w:r>
            <w:r>
              <w:rPr>
                <w:rFonts w:eastAsia="方正仿宋_GBK"/>
                <w:kern w:val="0"/>
                <w:sz w:val="24"/>
                <w:szCs w:val="24"/>
              </w:rPr>
              <w:t>分</w:t>
            </w:r>
            <w:r>
              <w:rPr>
                <w:rFonts w:eastAsia="方正仿宋_GBK"/>
                <w:kern w:val="0"/>
                <w:sz w:val="24"/>
                <w:szCs w:val="24"/>
              </w:rPr>
              <w:t>)</w:t>
            </w:r>
          </w:p>
        </w:tc>
        <w:tc>
          <w:tcPr>
            <w:tcW w:w="731" w:type="pct"/>
            <w:tcMar>
              <w:left w:w="57" w:type="dxa"/>
              <w:right w:w="57" w:type="dxa"/>
            </w:tcMar>
            <w:vAlign w:val="center"/>
          </w:tcPr>
          <w:p w14:paraId="0B293502" w14:textId="6D59AADB" w:rsidR="007961FA" w:rsidRDefault="007961FA" w:rsidP="007961FA">
            <w:pPr>
              <w:widowControl/>
              <w:snapToGrid w:val="0"/>
              <w:spacing w:line="400" w:lineRule="exact"/>
              <w:ind w:leftChars="50" w:left="105" w:rightChars="50" w:right="105"/>
              <w:rPr>
                <w:rFonts w:eastAsia="方正仿宋_GBK"/>
                <w:kern w:val="0"/>
                <w:sz w:val="24"/>
                <w:szCs w:val="24"/>
              </w:rPr>
            </w:pPr>
            <w:r w:rsidRPr="00B26213">
              <w:rPr>
                <w:rFonts w:eastAsia="方正仿宋_GBK" w:hint="eastAsia"/>
                <w:kern w:val="0"/>
                <w:sz w:val="24"/>
                <w:szCs w:val="24"/>
              </w:rPr>
              <w:t>创意特色鲜明</w:t>
            </w:r>
          </w:p>
        </w:tc>
        <w:tc>
          <w:tcPr>
            <w:tcW w:w="3199" w:type="pct"/>
            <w:vAlign w:val="center"/>
          </w:tcPr>
          <w:p w14:paraId="1033B873" w14:textId="569E1600" w:rsidR="007961FA" w:rsidRDefault="007961FA" w:rsidP="007961FA">
            <w:pPr>
              <w:widowControl/>
              <w:snapToGrid w:val="0"/>
              <w:spacing w:line="400" w:lineRule="exact"/>
              <w:ind w:rightChars="50" w:right="105"/>
              <w:rPr>
                <w:rFonts w:eastAsia="方正仿宋_GBK"/>
                <w:kern w:val="0"/>
                <w:sz w:val="24"/>
                <w:szCs w:val="24"/>
              </w:rPr>
            </w:pPr>
            <w:r>
              <w:rPr>
                <w:rFonts w:eastAsia="方正仿宋_GBK"/>
                <w:kern w:val="0"/>
                <w:sz w:val="24"/>
                <w:szCs w:val="24"/>
              </w:rPr>
              <w:t>表现形式新颖，独特，具有时代性和适时性</w:t>
            </w:r>
            <w:r>
              <w:rPr>
                <w:rFonts w:eastAsia="方正仿宋_GBK" w:hint="eastAsia"/>
                <w:kern w:val="0"/>
                <w:sz w:val="24"/>
                <w:szCs w:val="24"/>
              </w:rPr>
              <w:t>。</w:t>
            </w:r>
          </w:p>
        </w:tc>
        <w:tc>
          <w:tcPr>
            <w:tcW w:w="491" w:type="pct"/>
            <w:vAlign w:val="center"/>
          </w:tcPr>
          <w:p w14:paraId="60FC0E9D" w14:textId="336B383F" w:rsidR="007961FA" w:rsidRDefault="007961FA" w:rsidP="007961FA">
            <w:pPr>
              <w:snapToGrid w:val="0"/>
              <w:spacing w:line="400" w:lineRule="exact"/>
              <w:rPr>
                <w:rFonts w:eastAsia="方正仿宋_GBK"/>
                <w:kern w:val="0"/>
                <w:sz w:val="24"/>
                <w:szCs w:val="24"/>
              </w:rPr>
            </w:pPr>
            <w:r>
              <w:rPr>
                <w:rFonts w:eastAsia="方正仿宋_GBK" w:hint="eastAsia"/>
                <w:kern w:val="0"/>
                <w:sz w:val="24"/>
                <w:szCs w:val="24"/>
              </w:rPr>
              <w:t>10</w:t>
            </w:r>
            <w:r>
              <w:rPr>
                <w:rFonts w:eastAsia="方正仿宋_GBK" w:hint="eastAsia"/>
                <w:kern w:val="0"/>
                <w:sz w:val="24"/>
                <w:szCs w:val="24"/>
              </w:rPr>
              <w:t>分</w:t>
            </w:r>
          </w:p>
        </w:tc>
      </w:tr>
      <w:tr w:rsidR="007961FA" w14:paraId="429C6BBB" w14:textId="77777777" w:rsidTr="007961FA">
        <w:trPr>
          <w:trHeight w:val="503"/>
        </w:trPr>
        <w:tc>
          <w:tcPr>
            <w:tcW w:w="579" w:type="pct"/>
            <w:vMerge/>
            <w:tcMar>
              <w:left w:w="57" w:type="dxa"/>
              <w:right w:w="57" w:type="dxa"/>
            </w:tcMar>
            <w:vAlign w:val="center"/>
          </w:tcPr>
          <w:p w14:paraId="5879FAD9" w14:textId="77777777" w:rsidR="007961FA" w:rsidRDefault="007961FA" w:rsidP="007961FA">
            <w:pPr>
              <w:snapToGrid w:val="0"/>
              <w:spacing w:line="400" w:lineRule="exact"/>
              <w:ind w:leftChars="50" w:left="105"/>
              <w:jc w:val="center"/>
              <w:rPr>
                <w:rFonts w:eastAsia="方正仿宋_GBK"/>
                <w:kern w:val="0"/>
                <w:sz w:val="24"/>
                <w:szCs w:val="24"/>
              </w:rPr>
            </w:pPr>
          </w:p>
        </w:tc>
        <w:tc>
          <w:tcPr>
            <w:tcW w:w="731" w:type="pct"/>
            <w:tcMar>
              <w:left w:w="57" w:type="dxa"/>
              <w:right w:w="57" w:type="dxa"/>
            </w:tcMar>
            <w:vAlign w:val="center"/>
          </w:tcPr>
          <w:p w14:paraId="7A06AE32" w14:textId="3263DADB" w:rsidR="007961FA" w:rsidRDefault="007961FA" w:rsidP="007961FA">
            <w:pPr>
              <w:widowControl/>
              <w:snapToGrid w:val="0"/>
              <w:spacing w:line="400" w:lineRule="exact"/>
              <w:ind w:leftChars="50" w:left="105" w:rightChars="50" w:right="105"/>
              <w:rPr>
                <w:rFonts w:eastAsia="方正仿宋_GBK"/>
                <w:kern w:val="0"/>
                <w:sz w:val="24"/>
                <w:szCs w:val="24"/>
              </w:rPr>
            </w:pPr>
            <w:r w:rsidRPr="007961FA">
              <w:rPr>
                <w:rFonts w:eastAsia="方正仿宋_GBK"/>
                <w:kern w:val="0"/>
                <w:sz w:val="24"/>
                <w:szCs w:val="24"/>
              </w:rPr>
              <w:t>整体效果和</w:t>
            </w:r>
            <w:r>
              <w:rPr>
                <w:rFonts w:eastAsia="方正仿宋_GBK" w:hint="eastAsia"/>
                <w:kern w:val="0"/>
                <w:sz w:val="24"/>
                <w:szCs w:val="24"/>
              </w:rPr>
              <w:t>吸引力</w:t>
            </w:r>
          </w:p>
        </w:tc>
        <w:tc>
          <w:tcPr>
            <w:tcW w:w="3199" w:type="pct"/>
            <w:vAlign w:val="center"/>
          </w:tcPr>
          <w:p w14:paraId="4DDB1C9C" w14:textId="306A52ED" w:rsidR="007961FA" w:rsidRDefault="007961FA" w:rsidP="00AD5627">
            <w:pPr>
              <w:widowControl/>
              <w:snapToGrid w:val="0"/>
              <w:spacing w:line="400" w:lineRule="exact"/>
              <w:ind w:rightChars="50" w:right="105"/>
              <w:rPr>
                <w:rFonts w:eastAsia="方正仿宋_GBK"/>
                <w:kern w:val="0"/>
                <w:sz w:val="24"/>
                <w:szCs w:val="24"/>
              </w:rPr>
            </w:pPr>
            <w:r>
              <w:rPr>
                <w:rFonts w:eastAsia="方正仿宋_GBK"/>
                <w:kern w:val="0"/>
                <w:sz w:val="24"/>
                <w:szCs w:val="24"/>
              </w:rPr>
              <w:t>主题清晰，表达内容精炼，抓住研学主要诉求点，产品具有吸引力</w:t>
            </w:r>
            <w:r>
              <w:rPr>
                <w:rFonts w:eastAsia="方正仿宋_GBK" w:hint="eastAsia"/>
                <w:kern w:val="0"/>
                <w:sz w:val="24"/>
                <w:szCs w:val="24"/>
              </w:rPr>
              <w:t>。</w:t>
            </w:r>
            <w:r>
              <w:rPr>
                <w:rFonts w:eastAsia="方正仿宋_GBK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491" w:type="pct"/>
            <w:vAlign w:val="center"/>
          </w:tcPr>
          <w:p w14:paraId="5A99353E" w14:textId="11A4C128" w:rsidR="007961FA" w:rsidRDefault="007961FA" w:rsidP="007961FA">
            <w:pPr>
              <w:widowControl/>
              <w:snapToGrid w:val="0"/>
              <w:spacing w:line="400" w:lineRule="exact"/>
              <w:ind w:rightChars="50" w:right="105"/>
              <w:rPr>
                <w:rFonts w:eastAsia="方正仿宋_GBK"/>
                <w:kern w:val="0"/>
                <w:sz w:val="24"/>
                <w:szCs w:val="24"/>
              </w:rPr>
            </w:pPr>
            <w:r>
              <w:rPr>
                <w:rFonts w:eastAsia="方正仿宋_GBK" w:hint="eastAsia"/>
                <w:kern w:val="0"/>
                <w:sz w:val="24"/>
                <w:szCs w:val="24"/>
              </w:rPr>
              <w:t>10</w:t>
            </w:r>
            <w:r>
              <w:rPr>
                <w:rFonts w:eastAsia="方正仿宋_GBK" w:hint="eastAsia"/>
                <w:kern w:val="0"/>
                <w:sz w:val="24"/>
                <w:szCs w:val="24"/>
              </w:rPr>
              <w:t>分</w:t>
            </w:r>
          </w:p>
        </w:tc>
      </w:tr>
      <w:tr w:rsidR="007961FA" w14:paraId="52697FA7" w14:textId="77777777" w:rsidTr="007961FA">
        <w:trPr>
          <w:trHeight w:val="503"/>
        </w:trPr>
        <w:tc>
          <w:tcPr>
            <w:tcW w:w="579" w:type="pct"/>
            <w:vMerge/>
            <w:tcMar>
              <w:left w:w="57" w:type="dxa"/>
              <w:right w:w="57" w:type="dxa"/>
            </w:tcMar>
            <w:vAlign w:val="center"/>
          </w:tcPr>
          <w:p w14:paraId="05DDC778" w14:textId="77777777" w:rsidR="007961FA" w:rsidRDefault="007961FA" w:rsidP="007961FA">
            <w:pPr>
              <w:snapToGrid w:val="0"/>
              <w:spacing w:line="400" w:lineRule="exact"/>
              <w:ind w:leftChars="50" w:left="105"/>
              <w:jc w:val="center"/>
              <w:rPr>
                <w:rFonts w:eastAsia="方正仿宋_GBK"/>
                <w:kern w:val="0"/>
                <w:sz w:val="24"/>
                <w:szCs w:val="24"/>
              </w:rPr>
            </w:pPr>
          </w:p>
        </w:tc>
        <w:tc>
          <w:tcPr>
            <w:tcW w:w="731" w:type="pct"/>
            <w:tcMar>
              <w:left w:w="57" w:type="dxa"/>
              <w:right w:w="57" w:type="dxa"/>
            </w:tcMar>
            <w:vAlign w:val="center"/>
          </w:tcPr>
          <w:p w14:paraId="3A82AF07" w14:textId="0B0A88C0" w:rsidR="007961FA" w:rsidRDefault="007961FA" w:rsidP="007961FA">
            <w:pPr>
              <w:widowControl/>
              <w:snapToGrid w:val="0"/>
              <w:spacing w:line="400" w:lineRule="exact"/>
              <w:ind w:leftChars="50" w:left="105" w:rightChars="50" w:right="105"/>
              <w:rPr>
                <w:rFonts w:eastAsia="方正仿宋_GBK"/>
                <w:kern w:val="0"/>
                <w:sz w:val="24"/>
                <w:szCs w:val="24"/>
              </w:rPr>
            </w:pPr>
            <w:r>
              <w:rPr>
                <w:rFonts w:eastAsia="方正仿宋_GBK" w:hint="eastAsia"/>
                <w:kern w:val="0"/>
                <w:sz w:val="24"/>
                <w:szCs w:val="24"/>
              </w:rPr>
              <w:t>图像与排版</w:t>
            </w:r>
          </w:p>
        </w:tc>
        <w:tc>
          <w:tcPr>
            <w:tcW w:w="3199" w:type="pct"/>
            <w:vAlign w:val="center"/>
          </w:tcPr>
          <w:p w14:paraId="167B4776" w14:textId="778A804D" w:rsidR="007961FA" w:rsidRDefault="007961FA" w:rsidP="00AD5627">
            <w:pPr>
              <w:widowControl/>
              <w:snapToGrid w:val="0"/>
              <w:spacing w:line="400" w:lineRule="exact"/>
              <w:ind w:rightChars="50" w:right="105"/>
              <w:rPr>
                <w:rFonts w:eastAsia="方正仿宋_GBK"/>
                <w:kern w:val="0"/>
                <w:sz w:val="24"/>
                <w:szCs w:val="24"/>
              </w:rPr>
            </w:pPr>
            <w:r>
              <w:rPr>
                <w:rFonts w:eastAsia="方正仿宋_GBK"/>
                <w:kern w:val="0"/>
                <w:sz w:val="24"/>
                <w:szCs w:val="24"/>
              </w:rPr>
              <w:t>海报图文并茂，色彩搭配和编排合理，具有美观性。</w:t>
            </w:r>
          </w:p>
        </w:tc>
        <w:tc>
          <w:tcPr>
            <w:tcW w:w="491" w:type="pct"/>
            <w:vAlign w:val="center"/>
          </w:tcPr>
          <w:p w14:paraId="2839F49A" w14:textId="7B8FD738" w:rsidR="007961FA" w:rsidRDefault="007961FA" w:rsidP="007961FA">
            <w:pPr>
              <w:widowControl/>
              <w:snapToGrid w:val="0"/>
              <w:spacing w:line="400" w:lineRule="exact"/>
              <w:ind w:rightChars="50" w:right="105"/>
              <w:rPr>
                <w:rFonts w:eastAsia="方正仿宋_GBK"/>
                <w:kern w:val="0"/>
                <w:sz w:val="24"/>
                <w:szCs w:val="24"/>
              </w:rPr>
            </w:pPr>
            <w:r>
              <w:rPr>
                <w:rFonts w:eastAsia="方正仿宋_GBK" w:hint="eastAsia"/>
                <w:kern w:val="0"/>
                <w:sz w:val="24"/>
                <w:szCs w:val="24"/>
              </w:rPr>
              <w:t>5</w:t>
            </w:r>
            <w:r>
              <w:rPr>
                <w:rFonts w:eastAsia="方正仿宋_GBK" w:hint="eastAsia"/>
                <w:kern w:val="0"/>
                <w:sz w:val="24"/>
                <w:szCs w:val="24"/>
              </w:rPr>
              <w:t>分</w:t>
            </w:r>
          </w:p>
        </w:tc>
      </w:tr>
      <w:tr w:rsidR="007961FA" w14:paraId="62A94B74" w14:textId="77777777" w:rsidTr="007961FA">
        <w:trPr>
          <w:trHeight w:val="503"/>
        </w:trPr>
        <w:tc>
          <w:tcPr>
            <w:tcW w:w="579" w:type="pct"/>
            <w:vMerge/>
            <w:tcMar>
              <w:left w:w="57" w:type="dxa"/>
              <w:right w:w="57" w:type="dxa"/>
            </w:tcMar>
            <w:vAlign w:val="center"/>
          </w:tcPr>
          <w:p w14:paraId="3452FCFD" w14:textId="77777777" w:rsidR="007961FA" w:rsidRDefault="007961FA" w:rsidP="007961FA">
            <w:pPr>
              <w:snapToGrid w:val="0"/>
              <w:spacing w:line="400" w:lineRule="exact"/>
              <w:ind w:leftChars="50" w:left="105"/>
              <w:jc w:val="center"/>
              <w:rPr>
                <w:rFonts w:eastAsia="方正仿宋_GBK"/>
                <w:kern w:val="0"/>
                <w:sz w:val="24"/>
                <w:szCs w:val="24"/>
              </w:rPr>
            </w:pPr>
          </w:p>
        </w:tc>
        <w:tc>
          <w:tcPr>
            <w:tcW w:w="731" w:type="pct"/>
            <w:tcMar>
              <w:left w:w="57" w:type="dxa"/>
              <w:right w:w="57" w:type="dxa"/>
            </w:tcMar>
            <w:vAlign w:val="center"/>
          </w:tcPr>
          <w:p w14:paraId="0B158495" w14:textId="7E5D7550" w:rsidR="007961FA" w:rsidRDefault="007961FA" w:rsidP="007961FA">
            <w:pPr>
              <w:widowControl/>
              <w:snapToGrid w:val="0"/>
              <w:spacing w:line="400" w:lineRule="exact"/>
              <w:ind w:leftChars="50" w:left="105" w:rightChars="50" w:right="105"/>
              <w:rPr>
                <w:rFonts w:eastAsia="方正仿宋_GBK"/>
                <w:kern w:val="0"/>
                <w:sz w:val="24"/>
                <w:szCs w:val="24"/>
              </w:rPr>
            </w:pPr>
            <w:r>
              <w:rPr>
                <w:rFonts w:eastAsia="方正仿宋_GBK" w:hint="eastAsia"/>
                <w:kern w:val="0"/>
                <w:sz w:val="24"/>
                <w:szCs w:val="24"/>
              </w:rPr>
              <w:t>规范性</w:t>
            </w:r>
          </w:p>
        </w:tc>
        <w:tc>
          <w:tcPr>
            <w:tcW w:w="3199" w:type="pct"/>
            <w:vAlign w:val="center"/>
          </w:tcPr>
          <w:p w14:paraId="4E4156DA" w14:textId="626A8109" w:rsidR="007961FA" w:rsidRDefault="007961FA" w:rsidP="00AD5627">
            <w:pPr>
              <w:widowControl/>
              <w:snapToGrid w:val="0"/>
              <w:spacing w:line="400" w:lineRule="exact"/>
              <w:ind w:rightChars="50" w:right="105"/>
              <w:rPr>
                <w:rFonts w:eastAsia="方正仿宋_GBK"/>
                <w:kern w:val="0"/>
                <w:sz w:val="24"/>
                <w:szCs w:val="24"/>
              </w:rPr>
            </w:pPr>
            <w:r>
              <w:rPr>
                <w:rFonts w:eastAsia="方正仿宋_GBK" w:hint="eastAsia"/>
                <w:kern w:val="0"/>
                <w:sz w:val="24"/>
                <w:szCs w:val="24"/>
              </w:rPr>
              <w:t>数量为</w:t>
            </w:r>
            <w:r>
              <w:rPr>
                <w:rFonts w:eastAsia="方正仿宋_GBK" w:hint="eastAsia"/>
                <w:kern w:val="0"/>
                <w:sz w:val="24"/>
                <w:szCs w:val="24"/>
              </w:rPr>
              <w:t>1</w:t>
            </w:r>
            <w:r>
              <w:rPr>
                <w:rFonts w:eastAsia="方正仿宋_GBK" w:hint="eastAsia"/>
                <w:kern w:val="0"/>
                <w:sz w:val="24"/>
                <w:szCs w:val="24"/>
              </w:rPr>
              <w:t>幅，</w:t>
            </w:r>
            <w:r w:rsidRPr="00B26213">
              <w:rPr>
                <w:rFonts w:eastAsia="方正仿宋_GBK"/>
                <w:kern w:val="0"/>
                <w:sz w:val="24"/>
                <w:szCs w:val="24"/>
              </w:rPr>
              <w:t>规格</w:t>
            </w:r>
            <w:r w:rsidRPr="00B26213">
              <w:rPr>
                <w:rFonts w:eastAsia="方正仿宋_GBK"/>
                <w:kern w:val="0"/>
                <w:sz w:val="24"/>
                <w:szCs w:val="24"/>
              </w:rPr>
              <w:t>A3</w:t>
            </w:r>
            <w:r w:rsidRPr="00B26213">
              <w:rPr>
                <w:rFonts w:eastAsia="方正仿宋_GBK"/>
                <w:kern w:val="0"/>
                <w:sz w:val="24"/>
                <w:szCs w:val="24"/>
              </w:rPr>
              <w:t>（</w:t>
            </w:r>
            <w:r w:rsidRPr="00B26213">
              <w:rPr>
                <w:rFonts w:eastAsia="方正仿宋_GBK"/>
                <w:kern w:val="0"/>
                <w:sz w:val="24"/>
                <w:szCs w:val="24"/>
              </w:rPr>
              <w:t>297×420mm</w:t>
            </w:r>
            <w:r w:rsidRPr="00B26213">
              <w:rPr>
                <w:rFonts w:eastAsia="方正仿宋_GBK"/>
                <w:kern w:val="0"/>
                <w:sz w:val="24"/>
                <w:szCs w:val="24"/>
              </w:rPr>
              <w:t>），色彩模式</w:t>
            </w:r>
            <w:r w:rsidRPr="00B26213">
              <w:rPr>
                <w:rFonts w:eastAsia="方正仿宋_GBK"/>
                <w:kern w:val="0"/>
                <w:sz w:val="24"/>
                <w:szCs w:val="24"/>
              </w:rPr>
              <w:t>RGB</w:t>
            </w:r>
            <w:r>
              <w:rPr>
                <w:rFonts w:eastAsia="方正仿宋_GBK" w:hint="eastAsia"/>
                <w:kern w:val="0"/>
                <w:sz w:val="24"/>
                <w:szCs w:val="24"/>
              </w:rPr>
              <w:t>，</w:t>
            </w:r>
            <w:r w:rsidRPr="00B26213">
              <w:rPr>
                <w:rFonts w:eastAsia="方正仿宋_GBK"/>
                <w:kern w:val="0"/>
                <w:sz w:val="24"/>
                <w:szCs w:val="24"/>
              </w:rPr>
              <w:t>横竖不限，分辨率</w:t>
            </w:r>
            <w:r w:rsidRPr="00B26213">
              <w:rPr>
                <w:rFonts w:eastAsia="方正仿宋_GBK"/>
                <w:kern w:val="0"/>
                <w:sz w:val="24"/>
                <w:szCs w:val="24"/>
              </w:rPr>
              <w:t>300dpi</w:t>
            </w:r>
            <w:r>
              <w:rPr>
                <w:rFonts w:eastAsia="方正仿宋_GBK" w:hint="eastAsia"/>
                <w:kern w:val="0"/>
                <w:sz w:val="24"/>
                <w:szCs w:val="24"/>
              </w:rPr>
              <w:t>，格式</w:t>
            </w:r>
            <w:r>
              <w:rPr>
                <w:rFonts w:eastAsia="方正仿宋_GBK" w:hint="eastAsia"/>
                <w:kern w:val="0"/>
                <w:sz w:val="24"/>
                <w:szCs w:val="24"/>
              </w:rPr>
              <w:t>PDF</w:t>
            </w:r>
            <w:r>
              <w:rPr>
                <w:rFonts w:eastAsia="方正仿宋_GBK" w:hint="eastAsia"/>
                <w:kern w:val="0"/>
                <w:sz w:val="24"/>
                <w:szCs w:val="24"/>
              </w:rPr>
              <w:t>。</w:t>
            </w:r>
          </w:p>
        </w:tc>
        <w:tc>
          <w:tcPr>
            <w:tcW w:w="491" w:type="pct"/>
            <w:vAlign w:val="center"/>
          </w:tcPr>
          <w:p w14:paraId="6EC04F26" w14:textId="23E07DB2" w:rsidR="007961FA" w:rsidRDefault="007961FA" w:rsidP="007961FA">
            <w:pPr>
              <w:widowControl/>
              <w:snapToGrid w:val="0"/>
              <w:spacing w:line="400" w:lineRule="exact"/>
              <w:ind w:rightChars="50" w:right="105"/>
              <w:rPr>
                <w:rFonts w:eastAsia="方正仿宋_GBK"/>
                <w:kern w:val="0"/>
                <w:sz w:val="24"/>
                <w:szCs w:val="24"/>
              </w:rPr>
            </w:pPr>
            <w:r>
              <w:rPr>
                <w:rFonts w:eastAsia="方正仿宋_GBK" w:hint="eastAsia"/>
                <w:kern w:val="0"/>
                <w:sz w:val="24"/>
                <w:szCs w:val="24"/>
              </w:rPr>
              <w:t>5</w:t>
            </w:r>
            <w:r>
              <w:rPr>
                <w:rFonts w:eastAsia="方正仿宋_GBK" w:hint="eastAsia"/>
                <w:kern w:val="0"/>
                <w:sz w:val="24"/>
                <w:szCs w:val="24"/>
              </w:rPr>
              <w:t>分</w:t>
            </w:r>
          </w:p>
        </w:tc>
      </w:tr>
      <w:bookmarkEnd w:id="0"/>
    </w:tbl>
    <w:p w14:paraId="0C71FA96" w14:textId="77777777" w:rsidR="0020393E" w:rsidRDefault="0020393E">
      <w:pPr>
        <w:rPr>
          <w:rFonts w:hint="eastAsia"/>
        </w:rPr>
      </w:pPr>
    </w:p>
    <w:sectPr w:rsidR="0020393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67420D" w14:textId="77777777" w:rsidR="001B6AB6" w:rsidRDefault="001B6AB6" w:rsidP="00E42DA8">
      <w:pPr>
        <w:rPr>
          <w:rFonts w:hint="eastAsia"/>
        </w:rPr>
      </w:pPr>
      <w:r>
        <w:separator/>
      </w:r>
    </w:p>
  </w:endnote>
  <w:endnote w:type="continuationSeparator" w:id="0">
    <w:p w14:paraId="1B633F4B" w14:textId="77777777" w:rsidR="001B6AB6" w:rsidRDefault="001B6AB6" w:rsidP="00E42DA8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方正仿宋_GBK">
    <w:altName w:val="微软雅黑"/>
    <w:charset w:val="86"/>
    <w:family w:val="script"/>
    <w:pitch w:val="default"/>
    <w:sig w:usb0="A00002BF" w:usb1="38CF7CFA" w:usb2="00082016" w:usb3="00000000" w:csb0="00040001" w:csb1="00000000"/>
  </w:font>
  <w:font w:name="方正小标宋_GBK">
    <w:altName w:val="微软雅黑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DCCA70" w14:textId="77777777" w:rsidR="001B6AB6" w:rsidRDefault="001B6AB6" w:rsidP="00E42DA8">
      <w:pPr>
        <w:rPr>
          <w:rFonts w:hint="eastAsia"/>
        </w:rPr>
      </w:pPr>
      <w:r>
        <w:separator/>
      </w:r>
    </w:p>
  </w:footnote>
  <w:footnote w:type="continuationSeparator" w:id="0">
    <w:p w14:paraId="5F6E2EC1" w14:textId="77777777" w:rsidR="001B6AB6" w:rsidRDefault="001B6AB6" w:rsidP="00E42DA8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2B37"/>
    <w:rsid w:val="00023033"/>
    <w:rsid w:val="0006105A"/>
    <w:rsid w:val="000B2DD8"/>
    <w:rsid w:val="000D3717"/>
    <w:rsid w:val="000F6E8B"/>
    <w:rsid w:val="00110073"/>
    <w:rsid w:val="0011153A"/>
    <w:rsid w:val="001B6AB6"/>
    <w:rsid w:val="001D6357"/>
    <w:rsid w:val="0020393E"/>
    <w:rsid w:val="0021263A"/>
    <w:rsid w:val="00220D85"/>
    <w:rsid w:val="002340FB"/>
    <w:rsid w:val="00255B56"/>
    <w:rsid w:val="002B0124"/>
    <w:rsid w:val="002C476D"/>
    <w:rsid w:val="003160E9"/>
    <w:rsid w:val="00322C05"/>
    <w:rsid w:val="00326F9D"/>
    <w:rsid w:val="00380950"/>
    <w:rsid w:val="00387B12"/>
    <w:rsid w:val="003E200A"/>
    <w:rsid w:val="003F39B4"/>
    <w:rsid w:val="004561A5"/>
    <w:rsid w:val="00485E9A"/>
    <w:rsid w:val="005B0508"/>
    <w:rsid w:val="005D4D1F"/>
    <w:rsid w:val="005E6BC4"/>
    <w:rsid w:val="005F3BCE"/>
    <w:rsid w:val="00625A34"/>
    <w:rsid w:val="006325FC"/>
    <w:rsid w:val="00671341"/>
    <w:rsid w:val="007961FA"/>
    <w:rsid w:val="008167E3"/>
    <w:rsid w:val="00873F90"/>
    <w:rsid w:val="008C2B37"/>
    <w:rsid w:val="0098729A"/>
    <w:rsid w:val="009C497D"/>
    <w:rsid w:val="009C749E"/>
    <w:rsid w:val="009D156A"/>
    <w:rsid w:val="009E08B6"/>
    <w:rsid w:val="00A151B3"/>
    <w:rsid w:val="00A5281C"/>
    <w:rsid w:val="00A6734B"/>
    <w:rsid w:val="00A932BC"/>
    <w:rsid w:val="00AB7E7F"/>
    <w:rsid w:val="00AD5627"/>
    <w:rsid w:val="00AD6926"/>
    <w:rsid w:val="00AF1154"/>
    <w:rsid w:val="00B26213"/>
    <w:rsid w:val="00B743AE"/>
    <w:rsid w:val="00B92C73"/>
    <w:rsid w:val="00B95E30"/>
    <w:rsid w:val="00BF5DA0"/>
    <w:rsid w:val="00C17173"/>
    <w:rsid w:val="00C22053"/>
    <w:rsid w:val="00C4709A"/>
    <w:rsid w:val="00C820A0"/>
    <w:rsid w:val="00CA3CA2"/>
    <w:rsid w:val="00D1541D"/>
    <w:rsid w:val="00D36BE7"/>
    <w:rsid w:val="00D379C9"/>
    <w:rsid w:val="00D70BA5"/>
    <w:rsid w:val="00D92E86"/>
    <w:rsid w:val="00E16A08"/>
    <w:rsid w:val="00E42DA8"/>
    <w:rsid w:val="00EA5E1A"/>
    <w:rsid w:val="00EC2CF0"/>
    <w:rsid w:val="00EE6684"/>
    <w:rsid w:val="00F24258"/>
    <w:rsid w:val="00F24DCE"/>
    <w:rsid w:val="00F83D67"/>
    <w:rsid w:val="00FB2897"/>
    <w:rsid w:val="00FB56D5"/>
    <w:rsid w:val="39475CB4"/>
    <w:rsid w:val="56134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2314EE4"/>
  <w15:docId w15:val="{7FFD2B36-6E56-4EFA-93C7-98290B6BE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1"/>
    <w:uiPriority w:val="59"/>
    <w:qFormat/>
    <w:rPr>
      <w:rFonts w:ascii="Times New Roman" w:eastAsia="宋体" w:hAnsi="Times New Roman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6">
    <w:name w:val="页眉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sz w:val="18"/>
      <w:szCs w:val="18"/>
    </w:rPr>
  </w:style>
  <w:style w:type="paragraph" w:styleId="a8">
    <w:name w:val="List Paragraph"/>
    <w:basedOn w:val="a"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664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3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291</Words>
  <Characters>306</Characters>
  <Application>Microsoft Office Word</Application>
  <DocSecurity>0</DocSecurity>
  <Lines>38</Lines>
  <Paragraphs>42</Paragraphs>
  <ScaleCrop>false</ScaleCrop>
  <Company/>
  <LinksUpToDate>false</LinksUpToDate>
  <CharactersWithSpaces>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太安 左</cp:lastModifiedBy>
  <cp:revision>4</cp:revision>
  <dcterms:created xsi:type="dcterms:W3CDTF">2025-07-03T08:14:00Z</dcterms:created>
  <dcterms:modified xsi:type="dcterms:W3CDTF">2026-08-31T01:16:00Z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eyJoZGlkIjoiY2Y5NTE5MDA3ZjkzYzYxOWJhZTE2NjAyZWQyZTM3ZWUiLCJ1c2VySWQiOiI0NDM4MjU2MzAifQ==</vt:lpwstr>
  </property>
  <property fmtid="{D5CDD505-2E9C-101B-9397-08002B2CF9AE}" pid="3" name="KSOProductBuildVer">
    <vt:lpwstr>2052-12.1.0.20784</vt:lpwstr>
  </property>
  <property fmtid="{D5CDD505-2E9C-101B-9397-08002B2CF9AE}" pid="4" name="ICV">
    <vt:lpwstr>21A29A389AB444EAA0B36F9A378DC447_12</vt:lpwstr>
  </property>
</Properties>
</file>