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67EE2">
      <w:pPr>
        <w:widowControl/>
        <w:ind w:left="-42" w:leftChars="-472" w:right="-907" w:rightChars="-432" w:hanging="949" w:hangingChars="123"/>
        <w:jc w:val="center"/>
        <w:rPr>
          <w:rFonts w:ascii="方正小标宋_GBK" w:hAnsi="华文中宋" w:eastAsia="方正小标宋_GBK" w:cs="宋体"/>
          <w:b/>
          <w:color w:val="FF0000"/>
          <w:w w:val="80"/>
          <w:kern w:val="0"/>
          <w:sz w:val="96"/>
          <w:szCs w:val="80"/>
        </w:rPr>
      </w:pPr>
      <w:r>
        <w:rPr>
          <w:rFonts w:hint="eastAsia" w:ascii="方正小标宋_GBK" w:hAnsi="华文中宋" w:eastAsia="方正小标宋_GBK" w:cs="宋体"/>
          <w:b/>
          <w:color w:val="FF0000"/>
          <w:w w:val="80"/>
          <w:kern w:val="0"/>
          <w:sz w:val="96"/>
          <w:szCs w:val="80"/>
        </w:rPr>
        <w:t>长江师范学院教务处文件</w:t>
      </w:r>
    </w:p>
    <w:p w14:paraId="78EA06BF">
      <w:pPr>
        <w:spacing w:beforeLines="50" w:afterLines="50"/>
        <w:jc w:val="center"/>
        <w:rPr>
          <w:rFonts w:ascii="仿宋_GB2312" w:hAnsi="宋体" w:eastAsia="仿宋_GB2312"/>
          <w:sz w:val="32"/>
        </w:rPr>
      </w:pPr>
      <w:r>
        <w:rPr>
          <w:rFonts w:hint="eastAsia" w:ascii="仿宋_GB2312" w:hAnsi="宋体" w:eastAsia="仿宋_GB2312"/>
          <w:sz w:val="32"/>
        </w:rPr>
        <w:t>长师院教〔</w:t>
      </w:r>
      <w:r>
        <w:rPr>
          <w:rFonts w:hint="eastAsia" w:ascii="仿宋_GB2312" w:hAnsi="宋体" w:eastAsia="仿宋_GB2312"/>
          <w:sz w:val="32"/>
          <w:lang w:val="en-US" w:eastAsia="zh-CN"/>
        </w:rPr>
        <w:t>2025</w:t>
      </w:r>
      <w:r>
        <w:rPr>
          <w:rFonts w:hint="eastAsia" w:ascii="仿宋_GB2312" w:hAnsi="宋体" w:eastAsia="仿宋_GB2312"/>
          <w:sz w:val="32"/>
        </w:rPr>
        <w:t>〕</w:t>
      </w:r>
      <w:r>
        <w:rPr>
          <w:rFonts w:hint="eastAsia" w:ascii="仿宋_GB2312" w:hAnsi="宋体" w:eastAsia="仿宋_GB2312"/>
          <w:sz w:val="32"/>
          <w:highlight w:val="none"/>
          <w:lang w:val="en-US" w:eastAsia="zh-CN"/>
        </w:rPr>
        <w:t>35</w:t>
      </w:r>
      <w:r>
        <w:rPr>
          <w:rFonts w:hint="eastAsia" w:ascii="仿宋_GB2312" w:hAnsi="宋体" w:eastAsia="仿宋_GB2312"/>
          <w:sz w:val="32"/>
        </w:rPr>
        <w:t>号</w:t>
      </w:r>
    </w:p>
    <w:p w14:paraId="3B337630">
      <w:pPr>
        <w:jc w:val="center"/>
        <w:rPr>
          <w:rFonts w:ascii="华文中宋" w:hAnsi="华文中宋" w:eastAsia="华文中宋"/>
          <w:b/>
          <w:sz w:val="36"/>
        </w:rPr>
      </w:pPr>
      <w:r>
        <w:rPr>
          <w:rFonts w:ascii="Calibri" w:hAnsi="Calibri"/>
          <w:b/>
          <w:sz w:val="36"/>
        </w:rPr>
        <w:pict>
          <v:shape id="直接箭头连接符 1" o:spid="_x0000_s2050" o:spt="32" type="#_x0000_t32" style="position:absolute;left:0pt;margin-left:3pt;margin-top:14.7pt;height:0pt;width:424.6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">
            <v:path arrowok="t"/>
            <v:fill on="f" focussize="0,0"/>
            <v:stroke weight="1.25pt" color="#FF0000"/>
            <v:imagedata o:title=""/>
            <o:lock v:ext="edit"/>
          </v:shape>
        </w:pict>
      </w:r>
    </w:p>
    <w:p w14:paraId="62739C49">
      <w:pPr>
        <w:keepNext w:val="0"/>
        <w:keepLines w:val="0"/>
        <w:pageBreakBefore w:val="0"/>
        <w:kinsoku/>
        <w:wordWrap/>
        <w:overflowPunct/>
        <w:topLinePunct w:val="0"/>
        <w:autoSpaceDE/>
        <w:autoSpaceDN/>
        <w:bidi w:val="0"/>
        <w:adjustRightInd w:val="0"/>
        <w:snapToGrid w:val="0"/>
        <w:spacing w:line="520" w:lineRule="exact"/>
        <w:jc w:val="both"/>
        <w:textAlignment w:val="auto"/>
        <w:rPr>
          <w:rFonts w:ascii="华文中宋" w:hAnsi="华文中宋" w:eastAsia="华文中宋"/>
          <w:b/>
          <w:sz w:val="36"/>
        </w:rPr>
      </w:pPr>
    </w:p>
    <w:p w14:paraId="5ECCCF31">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关于公布202</w:t>
      </w:r>
      <w:r>
        <w:rPr>
          <w:rFonts w:hint="eastAsia" w:ascii="方正小标宋_GBK" w:hAnsi="华文中宋" w:eastAsia="方正小标宋_GBK"/>
          <w:b/>
          <w:spacing w:val="-4"/>
          <w:kern w:val="0"/>
          <w:sz w:val="44"/>
          <w:szCs w:val="44"/>
          <w:lang w:val="en-US" w:eastAsia="zh-CN"/>
        </w:rPr>
        <w:t>5</w:t>
      </w:r>
      <w:r>
        <w:rPr>
          <w:rFonts w:hint="eastAsia" w:ascii="方正小标宋_GBK" w:hAnsi="华文中宋" w:eastAsia="方正小标宋_GBK"/>
          <w:b/>
          <w:spacing w:val="-4"/>
          <w:kern w:val="0"/>
          <w:sz w:val="44"/>
          <w:szCs w:val="44"/>
        </w:rPr>
        <w:t>-202</w:t>
      </w:r>
      <w:r>
        <w:rPr>
          <w:rFonts w:hint="eastAsia" w:ascii="方正小标宋_GBK" w:hAnsi="华文中宋" w:eastAsia="方正小标宋_GBK"/>
          <w:b/>
          <w:spacing w:val="-4"/>
          <w:kern w:val="0"/>
          <w:sz w:val="44"/>
          <w:szCs w:val="44"/>
          <w:lang w:val="en-US" w:eastAsia="zh-CN"/>
        </w:rPr>
        <w:t>6</w:t>
      </w:r>
      <w:r>
        <w:rPr>
          <w:rFonts w:hint="eastAsia" w:ascii="方正小标宋_GBK" w:hAnsi="华文中宋" w:eastAsia="方正小标宋_GBK"/>
          <w:b/>
          <w:spacing w:val="-4"/>
          <w:kern w:val="0"/>
          <w:sz w:val="44"/>
          <w:szCs w:val="44"/>
        </w:rPr>
        <w:t>学年第</w:t>
      </w:r>
      <w:r>
        <w:rPr>
          <w:rFonts w:hint="eastAsia" w:ascii="方正小标宋_GBK" w:hAnsi="华文中宋" w:eastAsia="方正小标宋_GBK"/>
          <w:b/>
          <w:spacing w:val="-4"/>
          <w:kern w:val="0"/>
          <w:sz w:val="44"/>
          <w:szCs w:val="44"/>
          <w:lang w:val="en-US" w:eastAsia="zh-CN"/>
        </w:rPr>
        <w:t>1</w:t>
      </w:r>
      <w:r>
        <w:rPr>
          <w:rFonts w:hint="eastAsia" w:ascii="方正小标宋_GBK" w:hAnsi="华文中宋" w:eastAsia="方正小标宋_GBK"/>
          <w:b/>
          <w:spacing w:val="-4"/>
          <w:kern w:val="0"/>
          <w:sz w:val="44"/>
          <w:szCs w:val="44"/>
        </w:rPr>
        <w:t>学期课程</w:t>
      </w:r>
    </w:p>
    <w:p w14:paraId="72A2EFA1">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非线下</w:t>
      </w:r>
      <w:r>
        <w:rPr>
          <w:rFonts w:ascii="方正小标宋_GBK" w:hAnsi="华文中宋" w:eastAsia="方正小标宋_GBK"/>
          <w:b/>
          <w:spacing w:val="-4"/>
          <w:kern w:val="0"/>
          <w:sz w:val="44"/>
          <w:szCs w:val="44"/>
        </w:rPr>
        <w:t>课堂</w:t>
      </w:r>
      <w:r>
        <w:rPr>
          <w:rFonts w:hint="eastAsia" w:ascii="方正小标宋_GBK" w:hAnsi="华文中宋" w:eastAsia="方正小标宋_GBK"/>
          <w:b/>
          <w:spacing w:val="-4"/>
          <w:kern w:val="0"/>
          <w:sz w:val="44"/>
          <w:szCs w:val="44"/>
        </w:rPr>
        <w:t>授课模式调整审批通过名单的</w:t>
      </w:r>
    </w:p>
    <w:p w14:paraId="5C29F1FF">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ascii="方正小标宋_GBK" w:hAnsi="华文中宋" w:eastAsia="方正小标宋_GBK"/>
          <w:b/>
          <w:spacing w:val="-4"/>
          <w:kern w:val="0"/>
          <w:sz w:val="44"/>
          <w:szCs w:val="44"/>
        </w:rPr>
      </w:pPr>
      <w:r>
        <w:rPr>
          <w:rFonts w:hint="eastAsia" w:ascii="方正小标宋_GBK" w:hAnsi="华文中宋" w:eastAsia="方正小标宋_GBK"/>
          <w:b/>
          <w:spacing w:val="-4"/>
          <w:kern w:val="0"/>
          <w:sz w:val="44"/>
          <w:szCs w:val="44"/>
        </w:rPr>
        <w:t>通知</w:t>
      </w:r>
    </w:p>
    <w:p w14:paraId="043DFC01">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jc w:val="left"/>
        <w:textAlignment w:val="auto"/>
        <w:rPr>
          <w:rFonts w:ascii="Verdana" w:hAnsi="Verdana" w:cs="宋体"/>
          <w:color w:val="333333"/>
          <w:kern w:val="0"/>
          <w:sz w:val="26"/>
          <w:szCs w:val="26"/>
        </w:rPr>
      </w:pPr>
    </w:p>
    <w:p w14:paraId="1C3F7562">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各教学院：</w:t>
      </w:r>
    </w:p>
    <w:p w14:paraId="71FDC97B">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根据《关于申报202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学年第</w:t>
      </w:r>
      <w:r>
        <w:rPr>
          <w:rFonts w:hint="eastAsia" w:ascii="方正仿宋_GBK" w:hAnsi="宋体" w:eastAsia="方正仿宋_GBK" w:cs="宋体"/>
          <w:color w:val="000000"/>
          <w:kern w:val="0"/>
          <w:sz w:val="32"/>
          <w:szCs w:val="32"/>
          <w:lang w:val="en-US" w:eastAsia="zh-CN"/>
        </w:rPr>
        <w:t>1</w:t>
      </w:r>
      <w:r>
        <w:rPr>
          <w:rFonts w:hint="eastAsia" w:ascii="方正仿宋_GBK" w:hAnsi="宋体" w:eastAsia="方正仿宋_GBK" w:cs="宋体"/>
          <w:color w:val="000000"/>
          <w:kern w:val="0"/>
          <w:sz w:val="32"/>
          <w:szCs w:val="32"/>
        </w:rPr>
        <w:t>学期课程非线下课堂授课模式调整的通知》，经教师自主申报、教学院审核、教务处审批，决定同</w:t>
      </w:r>
      <w:r>
        <w:rPr>
          <w:rFonts w:hint="eastAsia" w:ascii="方正仿宋_GBK" w:hAnsi="宋体" w:eastAsia="方正仿宋_GBK" w:cs="宋体"/>
          <w:color w:val="000000"/>
          <w:kern w:val="0"/>
          <w:sz w:val="32"/>
          <w:szCs w:val="32"/>
          <w:highlight w:val="none"/>
        </w:rPr>
        <w:t>意《</w:t>
      </w:r>
      <w:r>
        <w:rPr>
          <w:rFonts w:hint="eastAsia" w:ascii="方正仿宋_GBK" w:hAnsi="宋体" w:eastAsia="方正仿宋_GBK" w:cs="宋体"/>
          <w:color w:val="000000"/>
          <w:kern w:val="0"/>
          <w:sz w:val="32"/>
          <w:szCs w:val="32"/>
          <w:highlight w:val="none"/>
          <w:lang w:eastAsia="zh-CN"/>
        </w:rPr>
        <w:t>旅游目的地管理</w:t>
      </w:r>
      <w:r>
        <w:rPr>
          <w:rFonts w:hint="eastAsia" w:ascii="方正仿宋_GBK" w:hAnsi="宋体" w:eastAsia="方正仿宋_GBK" w:cs="宋体"/>
          <w:color w:val="000000"/>
          <w:kern w:val="0"/>
          <w:sz w:val="32"/>
          <w:szCs w:val="32"/>
          <w:highlight w:val="none"/>
        </w:rPr>
        <w:t>》等</w:t>
      </w:r>
      <w:r>
        <w:rPr>
          <w:rFonts w:hint="eastAsia" w:ascii="方正仿宋_GBK" w:hAnsi="宋体" w:eastAsia="方正仿宋_GBK" w:cs="宋体"/>
          <w:color w:val="000000"/>
          <w:kern w:val="0"/>
          <w:sz w:val="32"/>
          <w:szCs w:val="32"/>
          <w:highlight w:val="none"/>
          <w:lang w:val="en-US" w:eastAsia="zh-CN"/>
        </w:rPr>
        <w:t>36</w:t>
      </w:r>
      <w:r>
        <w:rPr>
          <w:rFonts w:hint="eastAsia" w:ascii="方正仿宋_GBK" w:hAnsi="宋体" w:eastAsia="方正仿宋_GBK" w:cs="宋体"/>
          <w:color w:val="000000"/>
          <w:kern w:val="0"/>
          <w:sz w:val="32"/>
          <w:szCs w:val="32"/>
          <w:highlight w:val="none"/>
        </w:rPr>
        <w:t>门课程</w:t>
      </w:r>
      <w:r>
        <w:rPr>
          <w:rFonts w:hint="eastAsia" w:ascii="方正仿宋_GBK" w:hAnsi="宋体" w:eastAsia="方正仿宋_GBK" w:cs="宋体"/>
          <w:color w:val="000000"/>
          <w:kern w:val="0"/>
          <w:sz w:val="32"/>
          <w:szCs w:val="32"/>
        </w:rPr>
        <w:t>的202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学年第</w:t>
      </w:r>
      <w:r>
        <w:rPr>
          <w:rFonts w:hint="eastAsia" w:ascii="方正仿宋_GBK" w:hAnsi="宋体" w:eastAsia="方正仿宋_GBK" w:cs="宋体"/>
          <w:color w:val="000000"/>
          <w:kern w:val="0"/>
          <w:sz w:val="32"/>
          <w:szCs w:val="32"/>
          <w:lang w:val="en-US" w:eastAsia="zh-CN"/>
        </w:rPr>
        <w:t>1</w:t>
      </w:r>
      <w:r>
        <w:rPr>
          <w:rFonts w:hint="eastAsia" w:ascii="方正仿宋_GBK" w:hAnsi="宋体" w:eastAsia="方正仿宋_GBK" w:cs="宋体"/>
          <w:color w:val="000000"/>
          <w:kern w:val="0"/>
          <w:sz w:val="32"/>
          <w:szCs w:val="32"/>
        </w:rPr>
        <w:t>学期课程非线下</w:t>
      </w:r>
      <w:r>
        <w:rPr>
          <w:rFonts w:ascii="方正仿宋_GBK" w:hAnsi="宋体" w:eastAsia="方正仿宋_GBK" w:cs="宋体"/>
          <w:color w:val="000000"/>
          <w:kern w:val="0"/>
          <w:sz w:val="32"/>
          <w:szCs w:val="32"/>
        </w:rPr>
        <w:t>课堂</w:t>
      </w:r>
      <w:r>
        <w:rPr>
          <w:rFonts w:hint="eastAsia" w:ascii="方正仿宋_GBK" w:hAnsi="宋体" w:eastAsia="方正仿宋_GBK" w:cs="宋体"/>
          <w:color w:val="000000"/>
          <w:kern w:val="0"/>
          <w:sz w:val="32"/>
          <w:szCs w:val="32"/>
        </w:rPr>
        <w:t>授课模式调整申请。现将审批通过的课程名单公布如下（见附件）。</w:t>
      </w:r>
    </w:p>
    <w:p w14:paraId="74DCAAF5">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请各课程组严格按审批通过的申请授课模式及学时安排开展教学活动，积极推进课堂教学范式改革和一流课程建设。各教学院切实履行监督指导职责，调整教学模式的课程教学实施情况将纳入学校期中教学工作检查范围。未落实授课模式调整计划的课程将责令整改，整改仍不落实的课程不再接受其授课模式调整申请；是一流课程的，不享受《长江师范学院一流本科课程建设管理办法（试行）》（长师院发〔2021〕83号）课时业绩计算政策支持。</w:t>
      </w:r>
    </w:p>
    <w:p w14:paraId="5B212A3E">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特此通知</w:t>
      </w:r>
    </w:p>
    <w:p w14:paraId="3E5A1B18">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left="1598" w:leftChars="304" w:hanging="960" w:hangingChars="300"/>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附件：长江师范学院202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-202</w:t>
      </w:r>
      <w:r>
        <w:rPr>
          <w:rFonts w:hint="eastAsia" w:ascii="方正仿宋_GBK" w:hAnsi="宋体" w:eastAsia="方正仿宋_GBK" w:cs="宋体"/>
          <w:color w:val="000000"/>
          <w:kern w:val="0"/>
          <w:sz w:val="32"/>
          <w:szCs w:val="32"/>
          <w:lang w:val="en-US" w:eastAsia="zh-CN"/>
        </w:rPr>
        <w:t>6</w:t>
      </w:r>
      <w:r>
        <w:rPr>
          <w:rFonts w:hint="eastAsia" w:ascii="方正仿宋_GBK" w:hAnsi="宋体" w:eastAsia="方正仿宋_GBK" w:cs="宋体"/>
          <w:color w:val="000000"/>
          <w:kern w:val="0"/>
          <w:sz w:val="32"/>
          <w:szCs w:val="32"/>
        </w:rPr>
        <w:t>学年第</w:t>
      </w:r>
      <w:r>
        <w:rPr>
          <w:rFonts w:hint="eastAsia" w:ascii="方正仿宋_GBK" w:hAnsi="宋体" w:eastAsia="方正仿宋_GBK" w:cs="宋体"/>
          <w:color w:val="000000"/>
          <w:kern w:val="0"/>
          <w:sz w:val="32"/>
          <w:szCs w:val="32"/>
          <w:lang w:val="en-US" w:eastAsia="zh-CN"/>
        </w:rPr>
        <w:t>1</w:t>
      </w:r>
      <w:r>
        <w:rPr>
          <w:rFonts w:hint="eastAsia" w:ascii="方正仿宋_GBK" w:hAnsi="宋体" w:eastAsia="方正仿宋_GBK" w:cs="宋体"/>
          <w:color w:val="000000"/>
          <w:kern w:val="0"/>
          <w:sz w:val="32"/>
          <w:szCs w:val="32"/>
        </w:rPr>
        <w:t>学期课程非线下</w:t>
      </w:r>
      <w:r>
        <w:rPr>
          <w:rFonts w:ascii="方正仿宋_GBK" w:hAnsi="宋体" w:eastAsia="方正仿宋_GBK" w:cs="宋体"/>
          <w:color w:val="000000"/>
          <w:kern w:val="0"/>
          <w:sz w:val="32"/>
          <w:szCs w:val="32"/>
        </w:rPr>
        <w:t>课堂</w:t>
      </w:r>
      <w:r>
        <w:rPr>
          <w:rFonts w:hint="eastAsia" w:ascii="方正仿宋_GBK" w:hAnsi="宋体" w:eastAsia="方正仿宋_GBK" w:cs="宋体"/>
          <w:color w:val="000000"/>
          <w:kern w:val="0"/>
          <w:sz w:val="32"/>
          <w:szCs w:val="32"/>
        </w:rPr>
        <w:t>授课模式调整审批通过名单</w:t>
      </w:r>
    </w:p>
    <w:p w14:paraId="6BF2E44A">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p>
    <w:p w14:paraId="5FA6FE1D">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 xml:space="preserve">                              教务处</w:t>
      </w:r>
    </w:p>
    <w:p w14:paraId="0C465193">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804"/>
        <w:jc w:val="left"/>
        <w:textAlignment w:val="auto"/>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 xml:space="preserve">                          202</w:t>
      </w:r>
      <w:r>
        <w:rPr>
          <w:rFonts w:hint="eastAsia" w:ascii="方正仿宋_GBK" w:hAnsi="宋体" w:eastAsia="方正仿宋_GBK" w:cs="宋体"/>
          <w:color w:val="000000"/>
          <w:kern w:val="0"/>
          <w:sz w:val="32"/>
          <w:szCs w:val="32"/>
          <w:lang w:val="en-US" w:eastAsia="zh-CN"/>
        </w:rPr>
        <w:t>5</w:t>
      </w:r>
      <w:r>
        <w:rPr>
          <w:rFonts w:hint="eastAsia" w:ascii="方正仿宋_GBK" w:hAnsi="宋体" w:eastAsia="方正仿宋_GBK" w:cs="宋体"/>
          <w:color w:val="000000"/>
          <w:kern w:val="0"/>
          <w:sz w:val="32"/>
          <w:szCs w:val="32"/>
        </w:rPr>
        <w:t>年</w:t>
      </w:r>
      <w:r>
        <w:rPr>
          <w:rFonts w:hint="eastAsia" w:ascii="方正仿宋_GBK" w:hAnsi="宋体" w:eastAsia="方正仿宋_GBK" w:cs="宋体"/>
          <w:color w:val="000000"/>
          <w:kern w:val="0"/>
          <w:sz w:val="32"/>
          <w:szCs w:val="32"/>
          <w:lang w:val="en-US" w:eastAsia="zh-CN"/>
        </w:rPr>
        <w:t>9</w:t>
      </w:r>
      <w:r>
        <w:rPr>
          <w:rFonts w:hint="eastAsia" w:ascii="方正仿宋_GBK" w:hAnsi="宋体" w:eastAsia="方正仿宋_GBK" w:cs="宋体"/>
          <w:color w:val="000000"/>
          <w:kern w:val="0"/>
          <w:sz w:val="32"/>
          <w:szCs w:val="32"/>
        </w:rPr>
        <w:t>月</w:t>
      </w:r>
      <w:r>
        <w:rPr>
          <w:rFonts w:hint="eastAsia" w:ascii="方正仿宋_GBK" w:hAnsi="宋体" w:eastAsia="方正仿宋_GBK" w:cs="宋体"/>
          <w:color w:val="000000"/>
          <w:kern w:val="0"/>
          <w:sz w:val="32"/>
          <w:szCs w:val="32"/>
          <w:lang w:val="en-US" w:eastAsia="zh-CN"/>
        </w:rPr>
        <w:t>11</w:t>
      </w:r>
      <w:r>
        <w:rPr>
          <w:rFonts w:hint="eastAsia" w:ascii="方正仿宋_GBK" w:hAnsi="宋体" w:eastAsia="方正仿宋_GBK" w:cs="宋体"/>
          <w:color w:val="000000"/>
          <w:kern w:val="0"/>
          <w:sz w:val="32"/>
          <w:szCs w:val="32"/>
        </w:rPr>
        <w:t>日</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5NmYwMGM3NmEyYjc0Mzg3ZjA1MjI3OWJkODE2NzcifQ=="/>
  </w:docVars>
  <w:rsids>
    <w:rsidRoot w:val="007100CD"/>
    <w:rsid w:val="00070808"/>
    <w:rsid w:val="00090573"/>
    <w:rsid w:val="00093DF6"/>
    <w:rsid w:val="00175D03"/>
    <w:rsid w:val="003146A0"/>
    <w:rsid w:val="00332F15"/>
    <w:rsid w:val="00347E34"/>
    <w:rsid w:val="003C31E8"/>
    <w:rsid w:val="005B289A"/>
    <w:rsid w:val="006249A4"/>
    <w:rsid w:val="00640F56"/>
    <w:rsid w:val="006471DC"/>
    <w:rsid w:val="007100CD"/>
    <w:rsid w:val="00877696"/>
    <w:rsid w:val="00A21516"/>
    <w:rsid w:val="00A26B38"/>
    <w:rsid w:val="00A33E31"/>
    <w:rsid w:val="00C107B8"/>
    <w:rsid w:val="00C76A86"/>
    <w:rsid w:val="00C910A0"/>
    <w:rsid w:val="00CB4244"/>
    <w:rsid w:val="00E6629C"/>
    <w:rsid w:val="00EE3753"/>
    <w:rsid w:val="00EE54DD"/>
    <w:rsid w:val="00EE720E"/>
    <w:rsid w:val="00EF791F"/>
    <w:rsid w:val="05BE19EA"/>
    <w:rsid w:val="11DA317F"/>
    <w:rsid w:val="15D372A6"/>
    <w:rsid w:val="19D21766"/>
    <w:rsid w:val="1D505448"/>
    <w:rsid w:val="23E84012"/>
    <w:rsid w:val="32C50191"/>
    <w:rsid w:val="35EE26B7"/>
    <w:rsid w:val="3AF75280"/>
    <w:rsid w:val="3B0643EF"/>
    <w:rsid w:val="3D9A6CBA"/>
    <w:rsid w:val="3DD41A07"/>
    <w:rsid w:val="42367CAD"/>
    <w:rsid w:val="426018CC"/>
    <w:rsid w:val="4CBC0F8B"/>
    <w:rsid w:val="573A2F54"/>
    <w:rsid w:val="5B104A81"/>
    <w:rsid w:val="5D8A7AD9"/>
    <w:rsid w:val="6371681C"/>
    <w:rsid w:val="63A2656A"/>
    <w:rsid w:val="6D842333"/>
    <w:rsid w:val="779F680D"/>
    <w:rsid w:val="7C516B7D"/>
    <w:rsid w:val="7F96404D"/>
    <w:rsid w:val="7FDD7A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417</Words>
  <Characters>462</Characters>
  <Lines>3</Lines>
  <Paragraphs>1</Paragraphs>
  <TotalTime>5</TotalTime>
  <ScaleCrop>false</ScaleCrop>
  <LinksUpToDate>false</LinksUpToDate>
  <CharactersWithSpaces>518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2023-02-27T01:55:00Z</dcterms:created>
  <dc:creator>曹秀娟</dc:creator>
  <cp:lastModifiedBy>无心以出岫</cp:lastModifiedBy>
  <dcterms:modified xsi:type="dcterms:W3CDTF">2025-09-11T08:46:27Z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530C5517DB8E41EFBD9FD7374A0F1839</vt:lpwstr>
  </property>
  <property fmtid="{D5CDD505-2E9C-101B-9397-08002B2CF9AE}" pid="4" name="KSOTemplateDocerSaveRecord">
    <vt:lpwstr>eyJoZGlkIjoiODY3ZGRkZDZmZjVlOTBkZDdmMTE1M2IwYjA4MmE4NTEiLCJ1c2VySWQiOiI1Mjc4OTI0OTAifQ==</vt:lpwstr>
  </property>
</Properties>
</file>