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外国语学院</w:t>
      </w:r>
    </w:p>
    <w:p>
      <w:pPr>
        <w:spacing w:line="600" w:lineRule="exact"/>
        <w:jc w:val="center"/>
        <w:rPr>
          <w:rFonts w:ascii="方正仿宋_GBK" w:hAnsi="方正仿宋_GBK" w:eastAsia="方正仿宋_GBK"/>
          <w:color w:val="FF0000"/>
          <w:sz w:val="36"/>
          <w:szCs w:val="36"/>
        </w:rPr>
      </w:pP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年春期转专业工作实施方案</w:t>
      </w:r>
    </w:p>
    <w:p>
      <w:pPr>
        <w:spacing w:line="600" w:lineRule="exact"/>
        <w:jc w:val="center"/>
        <w:rPr>
          <w:rFonts w:ascii="微软雅黑" w:hAnsi="微软雅黑" w:eastAsia="微软雅黑"/>
          <w:color w:val="FF0000"/>
          <w:sz w:val="24"/>
          <w:szCs w:val="24"/>
        </w:rPr>
      </w:pPr>
    </w:p>
    <w:p>
      <w:pPr>
        <w:tabs>
          <w:tab w:val="center" w:pos="4415"/>
        </w:tabs>
        <w:snapToGrid w:val="0"/>
        <w:spacing w:line="54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tabs>
          <w:tab w:val="center" w:pos="4415"/>
        </w:tabs>
        <w:snapToGrid w:val="0"/>
        <w:spacing w:line="54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为做好外国语</w:t>
      </w:r>
      <w:r>
        <w:rPr>
          <w:rFonts w:hint="eastAsia" w:ascii="Times New Roman" w:hAnsi="Times New Roman" w:eastAsia="方正仿宋_GBK"/>
          <w:sz w:val="32"/>
          <w:szCs w:val="30"/>
        </w:rPr>
        <w:t>学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0"/>
          <w14:textFill>
            <w14:solidFill>
              <w14:schemeClr w14:val="tx1"/>
            </w14:solidFill>
          </w14:textFill>
        </w:rPr>
        <w:t>院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2025级本科学生2026年春期转专业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0"/>
          <w14:textFill>
            <w14:solidFill>
              <w14:schemeClr w14:val="tx1"/>
            </w14:solidFill>
          </w14:textFill>
        </w:rPr>
        <w:t>工作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，根据《长江师范学院学生转专业管理办法（修订）》（长师院发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〔2021〕124号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）相关规定，结合学院实际，特制定本方案，确保我院转专业工作规范有序开展。</w:t>
      </w:r>
    </w:p>
    <w:p>
      <w:pPr>
        <w:pStyle w:val="8"/>
        <w:spacing w:line="540" w:lineRule="exact"/>
        <w:ind w:firstLine="809" w:firstLineChars="253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一、组织机构及职责</w:t>
      </w:r>
    </w:p>
    <w:p>
      <w:pPr>
        <w:tabs>
          <w:tab w:val="center" w:pos="4415"/>
        </w:tabs>
        <w:snapToGrid w:val="0"/>
        <w:spacing w:line="54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学院成立转专业工作小组，负责处理转专业相关工作。</w:t>
      </w:r>
    </w:p>
    <w:p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组 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李雪顺</w:t>
      </w:r>
      <w:r>
        <w:rPr>
          <w:rFonts w:hint="eastAsia" w:ascii="Times New Roman" w:hAnsi="Times New Roman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副组长：蒋朝霞、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陈柏材、张玉波</w:t>
      </w:r>
    </w:p>
    <w:p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成 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员：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杨波、王艳玲、向俊、严浩、刘九令、崔春福、冉娟、陶歆妍</w:t>
      </w:r>
    </w:p>
    <w:p>
      <w:pPr>
        <w:tabs>
          <w:tab w:val="center" w:pos="4415"/>
        </w:tabs>
        <w:snapToGrid w:val="0"/>
        <w:spacing w:line="54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秘 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书：张玉瑶</w:t>
      </w:r>
    </w:p>
    <w:p>
      <w:pPr>
        <w:tabs>
          <w:tab w:val="center" w:pos="4415"/>
        </w:tabs>
        <w:snapToGrid w:val="0"/>
        <w:spacing w:line="54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主要职责：</w:t>
      </w:r>
      <w:bookmarkStart w:id="0" w:name="_Hlk90595861"/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负责拟订本学院转专业工作方案、接收学生转专业咨询、审核转出学生申请资格、组织转专业考核以及提出拟转入学生名单、受理转专业异议等工作。</w:t>
      </w:r>
      <w:bookmarkEnd w:id="0"/>
    </w:p>
    <w:p>
      <w:pPr>
        <w:tabs>
          <w:tab w:val="center" w:pos="4415"/>
        </w:tabs>
        <w:snapToGrid w:val="0"/>
        <w:spacing w:line="540" w:lineRule="exact"/>
        <w:ind w:firstLine="809" w:firstLineChars="253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二、转专业条件</w:t>
      </w:r>
    </w:p>
    <w:p>
      <w:pPr>
        <w:tabs>
          <w:tab w:val="center" w:pos="4415"/>
        </w:tabs>
        <w:snapToGrid w:val="0"/>
        <w:spacing w:line="540" w:lineRule="exact"/>
        <w:ind w:firstLine="707" w:firstLineChars="221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1．符合《长江师范学院学生转专业管理办法（修订）》（</w:t>
      </w:r>
      <w:bookmarkStart w:id="1" w:name="公文文号"/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长师院发 〔2021〕124号</w:t>
      </w:r>
      <w:bookmarkEnd w:id="1"/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）的转专业条件（第七条）。</w:t>
      </w:r>
    </w:p>
    <w:p>
      <w:pPr>
        <w:pStyle w:val="8"/>
        <w:spacing w:line="540" w:lineRule="exact"/>
        <w:ind w:firstLine="707" w:firstLineChars="221"/>
        <w:jc w:val="left"/>
        <w:rPr>
          <w:rFonts w:hint="eastAsia" w:ascii="Times New Roman" w:hAnsi="Times New Roman" w:eastAsia="方正仿宋_GBK"/>
          <w:color w:val="FF000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2．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高考英语科目成绩115分（总分150分）或者77分者（总分100分）以上者，方可向我院提交转专业申请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。</w:t>
      </w:r>
    </w:p>
    <w:p>
      <w:pPr>
        <w:pStyle w:val="8"/>
        <w:spacing w:line="540" w:lineRule="exact"/>
        <w:ind w:firstLine="809" w:firstLineChars="253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三、接收转入人数</w:t>
      </w:r>
    </w:p>
    <w:tbl>
      <w:tblPr>
        <w:tblStyle w:val="4"/>
        <w:tblW w:w="8987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1969"/>
        <w:gridCol w:w="1402"/>
        <w:gridCol w:w="1590"/>
        <w:gridCol w:w="851"/>
        <w:gridCol w:w="992"/>
        <w:gridCol w:w="9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right"/>
        </w:trPr>
        <w:tc>
          <w:tcPr>
            <w:tcW w:w="1227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kern w:val="0"/>
                <w:szCs w:val="21"/>
              </w:rPr>
              <w:t>校内专</w:t>
            </w:r>
          </w:p>
          <w:p>
            <w:pPr>
              <w:widowControl/>
              <w:snapToGrid w:val="0"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kern w:val="0"/>
                <w:szCs w:val="21"/>
              </w:rPr>
              <w:t>业代码</w:t>
            </w:r>
            <w:bookmarkStart w:id="4" w:name="_GoBack"/>
            <w:bookmarkEnd w:id="4"/>
          </w:p>
        </w:tc>
        <w:tc>
          <w:tcPr>
            <w:tcW w:w="1969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400" w:lineRule="exact"/>
              <w:ind w:firstLine="422" w:firstLineChars="200"/>
              <w:jc w:val="center"/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kern w:val="0"/>
                <w:szCs w:val="21"/>
              </w:rPr>
              <w:t>专业名称</w:t>
            </w:r>
          </w:p>
        </w:tc>
        <w:tc>
          <w:tcPr>
            <w:tcW w:w="1402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400" w:lineRule="exact"/>
              <w:ind w:firstLine="211" w:firstLineChars="100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kern w:val="0"/>
                <w:szCs w:val="21"/>
              </w:rPr>
              <w:t>专业方向</w:t>
            </w:r>
          </w:p>
        </w:tc>
        <w:tc>
          <w:tcPr>
            <w:tcW w:w="1590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kern w:val="0"/>
                <w:szCs w:val="21"/>
              </w:rPr>
              <w:t>专业类别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kern w:val="0"/>
                <w:szCs w:val="21"/>
              </w:rPr>
              <w:t>年级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kern w:val="0"/>
                <w:szCs w:val="21"/>
              </w:rPr>
              <w:t>是否</w:t>
            </w:r>
          </w:p>
          <w:p>
            <w:pPr>
              <w:widowControl/>
              <w:snapToGrid w:val="0"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kern w:val="0"/>
                <w:szCs w:val="21"/>
              </w:rPr>
              <w:t>大类</w:t>
            </w:r>
          </w:p>
        </w:tc>
        <w:tc>
          <w:tcPr>
            <w:tcW w:w="956" w:type="dxa"/>
            <w:shd w:val="clear" w:color="000000" w:fill="FFFFFF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kern w:val="0"/>
                <w:szCs w:val="21"/>
              </w:rPr>
              <w:t>接收转</w:t>
            </w:r>
          </w:p>
          <w:p>
            <w:pPr>
              <w:widowControl/>
              <w:snapToGrid w:val="0"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kern w:val="0"/>
                <w:szCs w:val="21"/>
              </w:rPr>
              <w:t>入人数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right"/>
        </w:trPr>
        <w:tc>
          <w:tcPr>
            <w:tcW w:w="122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260250101</w:t>
            </w:r>
          </w:p>
        </w:tc>
        <w:tc>
          <w:tcPr>
            <w:tcW w:w="1969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18"/>
              </w:rPr>
              <w:t>英语</w:t>
            </w:r>
          </w:p>
        </w:tc>
        <w:tc>
          <w:tcPr>
            <w:tcW w:w="1402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560" w:lineRule="exact"/>
              <w:ind w:firstLine="210" w:firstLineChars="100"/>
              <w:rPr>
                <w:rFonts w:hint="eastAsia" w:ascii="方正仿宋_GBK" w:hAnsi="方正仿宋_GBK" w:eastAsia="方正仿宋_GBK" w:cs="方正仿宋_GBK"/>
                <w:color w:val="000000"/>
                <w:szCs w:val="18"/>
              </w:rPr>
            </w:pPr>
          </w:p>
        </w:tc>
        <w:tc>
          <w:tcPr>
            <w:tcW w:w="1590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18"/>
              </w:rPr>
              <w:t>师范本科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Cs w:val="1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18"/>
              </w:rPr>
              <w:t>202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Cs w:val="18"/>
                <w:lang w:val="en-US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18"/>
              </w:rPr>
              <w:t>否</w:t>
            </w:r>
          </w:p>
        </w:tc>
        <w:tc>
          <w:tcPr>
            <w:tcW w:w="956" w:type="dxa"/>
            <w:shd w:val="clear" w:color="000000" w:fill="FFFFFF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right"/>
        </w:trPr>
        <w:tc>
          <w:tcPr>
            <w:tcW w:w="122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260253101</w:t>
            </w:r>
          </w:p>
        </w:tc>
        <w:tc>
          <w:tcPr>
            <w:tcW w:w="1969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18"/>
              </w:rPr>
              <w:t>英语</w:t>
            </w:r>
          </w:p>
        </w:tc>
        <w:tc>
          <w:tcPr>
            <w:tcW w:w="1402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560" w:lineRule="exact"/>
              <w:ind w:firstLine="210" w:firstLineChars="100"/>
              <w:rPr>
                <w:rFonts w:hint="eastAsia" w:ascii="方正仿宋_GBK" w:hAnsi="方正仿宋_GBK" w:eastAsia="方正仿宋_GBK" w:cs="方正仿宋_GBK"/>
                <w:color w:val="000000"/>
                <w:szCs w:val="18"/>
              </w:rPr>
            </w:pPr>
          </w:p>
        </w:tc>
        <w:tc>
          <w:tcPr>
            <w:tcW w:w="1590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18"/>
              </w:rPr>
              <w:t>非师范本科</w:t>
            </w:r>
          </w:p>
        </w:tc>
        <w:tc>
          <w:tcPr>
            <w:tcW w:w="851" w:type="dxa"/>
            <w:shd w:val="clear" w:color="auto" w:fill="auto"/>
            <w:noWrap/>
          </w:tcPr>
          <w:p>
            <w:pPr>
              <w:widowControl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Cs w:val="1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18"/>
              </w:rPr>
              <w:t>202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Cs w:val="18"/>
                <w:lang w:val="en-US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18"/>
              </w:rPr>
              <w:t>否</w:t>
            </w:r>
          </w:p>
        </w:tc>
        <w:tc>
          <w:tcPr>
            <w:tcW w:w="956" w:type="dxa"/>
            <w:shd w:val="clear" w:color="000000" w:fill="FFFFFF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right"/>
        </w:trPr>
        <w:tc>
          <w:tcPr>
            <w:tcW w:w="122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260640101</w:t>
            </w:r>
          </w:p>
        </w:tc>
        <w:tc>
          <w:tcPr>
            <w:tcW w:w="1969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18"/>
              </w:rPr>
              <w:t>日语</w:t>
            </w:r>
          </w:p>
        </w:tc>
        <w:tc>
          <w:tcPr>
            <w:tcW w:w="1402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560" w:lineRule="exact"/>
              <w:rPr>
                <w:rFonts w:hint="eastAsia" w:ascii="方正仿宋_GBK" w:hAnsi="方正仿宋_GBK" w:eastAsia="方正仿宋_GBK" w:cs="方正仿宋_GBK"/>
                <w:color w:val="000000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18"/>
              </w:rPr>
              <w:t xml:space="preserve">  </w:t>
            </w:r>
          </w:p>
        </w:tc>
        <w:tc>
          <w:tcPr>
            <w:tcW w:w="1590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18"/>
              </w:rPr>
              <w:t>师范本科</w:t>
            </w:r>
          </w:p>
        </w:tc>
        <w:tc>
          <w:tcPr>
            <w:tcW w:w="851" w:type="dxa"/>
            <w:shd w:val="clear" w:color="auto" w:fill="auto"/>
            <w:noWrap/>
          </w:tcPr>
          <w:p>
            <w:pPr>
              <w:widowControl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Cs w:val="1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18"/>
              </w:rPr>
              <w:t>202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Cs w:val="18"/>
                <w:lang w:val="en-US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18"/>
              </w:rPr>
              <w:t>否</w:t>
            </w:r>
          </w:p>
        </w:tc>
        <w:tc>
          <w:tcPr>
            <w:tcW w:w="956" w:type="dxa"/>
            <w:shd w:val="clear" w:color="000000" w:fill="FFFFFF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</w:tr>
    </w:tbl>
    <w:p>
      <w:pPr>
        <w:pStyle w:val="8"/>
        <w:spacing w:line="540" w:lineRule="exact"/>
        <w:ind w:left="420" w:firstLineChars="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四、转入考核</w:t>
      </w:r>
    </w:p>
    <w:p>
      <w:pPr>
        <w:pStyle w:val="8"/>
        <w:spacing w:line="540" w:lineRule="exact"/>
        <w:ind w:firstLine="708" w:firstLineChars="252"/>
        <w:jc w:val="left"/>
        <w:rPr>
          <w:rFonts w:ascii="Times New Roman" w:hAnsi="Times New Roman" w:eastAsia="方正楷体_GBK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楷体_GBK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1.面试（ </w:t>
      </w: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■</w:t>
      </w:r>
      <w:r>
        <w:rPr>
          <w:rFonts w:hint="eastAsia" w:ascii="Times New Roman" w:hAnsi="Times New Roman" w:eastAsia="方正楷体_GBK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是 </w:t>
      </w:r>
      <w:r>
        <w:rPr>
          <w:rFonts w:hint="eastAsia" w:ascii="Times New Roman" w:hAnsi="Times New Roman" w:eastAsia="方正仿宋_GBK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□</w:t>
      </w:r>
      <w:r>
        <w:rPr>
          <w:rFonts w:hint="eastAsia" w:ascii="Times New Roman" w:hAnsi="Times New Roman" w:eastAsia="方正楷体_GBK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否）</w:t>
      </w:r>
    </w:p>
    <w:p>
      <w:pPr>
        <w:pStyle w:val="8"/>
        <w:snapToGrid w:val="0"/>
        <w:spacing w:line="560" w:lineRule="exact"/>
        <w:ind w:firstLine="640"/>
        <w:jc w:val="left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（1）面试内容及要求：自我介绍，阅读短文一篇，然后根据短文内容回答教师提问。</w:t>
      </w:r>
    </w:p>
    <w:p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（2）面试时间及地点：</w:t>
      </w:r>
    </w:p>
    <w:p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时间：2026年7月9日，具体时间另行通知，见学院网站。</w:t>
      </w:r>
    </w:p>
    <w:p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地点：英语专业（师范）在钩深楼508</w:t>
      </w:r>
    </w:p>
    <w:p>
      <w:pPr>
        <w:tabs>
          <w:tab w:val="center" w:pos="4415"/>
        </w:tabs>
        <w:snapToGrid w:val="0"/>
        <w:spacing w:line="560" w:lineRule="exact"/>
        <w:ind w:firstLine="1600" w:firstLineChars="500"/>
        <w:jc w:val="left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英语专业（非师范）在钩深楼501</w:t>
      </w:r>
    </w:p>
    <w:p>
      <w:pPr>
        <w:tabs>
          <w:tab w:val="center" w:pos="4415"/>
        </w:tabs>
        <w:snapToGrid w:val="0"/>
        <w:spacing w:line="560" w:lineRule="exact"/>
        <w:ind w:firstLine="1600" w:firstLineChars="500"/>
        <w:jc w:val="left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日语专业在钩深楼附楼515</w:t>
      </w:r>
    </w:p>
    <w:p>
      <w:pPr>
        <w:pStyle w:val="8"/>
        <w:spacing w:line="540" w:lineRule="exact"/>
        <w:ind w:firstLine="708" w:firstLineChars="252"/>
        <w:jc w:val="left"/>
        <w:rPr>
          <w:rFonts w:ascii="Times New Roman" w:hAnsi="Times New Roman" w:eastAsia="方正楷体_GBK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楷体_GBK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2.笔试（ </w:t>
      </w:r>
      <w:r>
        <w:rPr>
          <w:rFonts w:hint="eastAsia" w:ascii="Times New Roman" w:hAnsi="Times New Roman" w:eastAsia="方正仿宋_GBK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□</w:t>
      </w:r>
      <w:r>
        <w:rPr>
          <w:rFonts w:hint="eastAsia" w:ascii="Times New Roman" w:hAnsi="Times New Roman" w:eastAsia="方正楷体_GBK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是 </w:t>
      </w: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■</w:t>
      </w:r>
      <w:r>
        <w:rPr>
          <w:rFonts w:hint="eastAsia" w:ascii="Times New Roman" w:hAnsi="Times New Roman" w:eastAsia="方正楷体_GBK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否）</w:t>
      </w:r>
    </w:p>
    <w:p>
      <w:pPr>
        <w:pStyle w:val="8"/>
        <w:spacing w:line="540" w:lineRule="exact"/>
        <w:ind w:firstLine="809" w:firstLineChars="253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五、录取标准</w:t>
      </w:r>
    </w:p>
    <w:p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1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.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符合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转专业条件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2. 申请转入英语（师范）专业：按照高考英语科目成绩*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30%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+面试表现（学院组织的综合素质考察及外语口语测试）7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0%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计算出申请转专业学生的成绩，</w:t>
      </w:r>
      <w:bookmarkStart w:id="2" w:name="OLE_LINK1"/>
      <w:bookmarkStart w:id="3" w:name="OLE_LINK2"/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由高分到低分（不能低于7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5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分）排序，若考核总成绩相同，依据第一学期大学英语（一）的课程成绩，依次择优录取</w:t>
      </w:r>
      <w:bookmarkEnd w:id="2"/>
      <w:bookmarkEnd w:id="3"/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3.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 xml:space="preserve">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申请转入英语（非师范）专业：按照高考英语科目成绩*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30%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+面试表现（学院组织的综合素质考察及外语口语测试）7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0%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计算出申请转专业学生的成绩，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由高分到低分（不能低于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7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0分）排序，若考核总成绩相同，依据第一学期大学英语（一）的课程成绩，依次择优录取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4.申请转入日语（师范）专业：高考外语语种为日语，高考日语成绩需达到11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5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分及以上；或者高考语种为英语且在115分以上，并参加外国语学院组织的日语语言能力口语测试，由高分到低分排序，若考核总成绩相同，依据第一学期学生就读专业的平均学分绩点，依次择优录取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pStyle w:val="8"/>
        <w:spacing w:line="540" w:lineRule="exact"/>
        <w:ind w:firstLine="809" w:firstLineChars="253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六、其他</w:t>
      </w:r>
    </w:p>
    <w:p>
      <w:pPr>
        <w:tabs>
          <w:tab w:val="center" w:pos="4415"/>
        </w:tabs>
        <w:snapToGrid w:val="0"/>
        <w:spacing w:line="54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未尽事宜，按照学校转专业通知要求执行。</w:t>
      </w:r>
    </w:p>
    <w:p>
      <w:pPr>
        <w:tabs>
          <w:tab w:val="center" w:pos="4415"/>
        </w:tabs>
        <w:snapToGrid w:val="0"/>
        <w:spacing w:line="560" w:lineRule="exact"/>
        <w:ind w:firstLine="707" w:firstLineChars="221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tabs>
          <w:tab w:val="center" w:pos="4415"/>
        </w:tabs>
        <w:snapToGrid w:val="0"/>
        <w:spacing w:line="560" w:lineRule="exact"/>
        <w:ind w:firstLine="7360" w:firstLineChars="23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外国语学院</w:t>
      </w:r>
    </w:p>
    <w:p>
      <w:pPr>
        <w:tabs>
          <w:tab w:val="center" w:pos="4415"/>
        </w:tabs>
        <w:snapToGrid w:val="0"/>
        <w:spacing w:line="560" w:lineRule="exact"/>
        <w:ind w:firstLine="6400" w:firstLineChars="20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年6月29日</w:t>
      </w:r>
    </w:p>
    <w:sectPr>
      <w:pgSz w:w="11906" w:h="16838"/>
      <w:pgMar w:top="1418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7C7"/>
    <w:rsid w:val="00021FF3"/>
    <w:rsid w:val="00031BF2"/>
    <w:rsid w:val="00032CF1"/>
    <w:rsid w:val="000360E0"/>
    <w:rsid w:val="00050489"/>
    <w:rsid w:val="00051D79"/>
    <w:rsid w:val="000557B6"/>
    <w:rsid w:val="00065DFB"/>
    <w:rsid w:val="00091BB6"/>
    <w:rsid w:val="000B132A"/>
    <w:rsid w:val="000D5153"/>
    <w:rsid w:val="000D7765"/>
    <w:rsid w:val="00117469"/>
    <w:rsid w:val="001239CC"/>
    <w:rsid w:val="001276B1"/>
    <w:rsid w:val="0014190B"/>
    <w:rsid w:val="0016317A"/>
    <w:rsid w:val="00165368"/>
    <w:rsid w:val="00172875"/>
    <w:rsid w:val="00175BFB"/>
    <w:rsid w:val="00176504"/>
    <w:rsid w:val="00182F33"/>
    <w:rsid w:val="00190C07"/>
    <w:rsid w:val="001A0DF2"/>
    <w:rsid w:val="001B6918"/>
    <w:rsid w:val="001C1960"/>
    <w:rsid w:val="001D2C33"/>
    <w:rsid w:val="002147AF"/>
    <w:rsid w:val="002148E8"/>
    <w:rsid w:val="00234F1F"/>
    <w:rsid w:val="00250648"/>
    <w:rsid w:val="002A6340"/>
    <w:rsid w:val="002B283F"/>
    <w:rsid w:val="002B5598"/>
    <w:rsid w:val="002B6153"/>
    <w:rsid w:val="002B6239"/>
    <w:rsid w:val="002D672A"/>
    <w:rsid w:val="002D7A83"/>
    <w:rsid w:val="003027C7"/>
    <w:rsid w:val="003157D3"/>
    <w:rsid w:val="00316B7B"/>
    <w:rsid w:val="00334BB6"/>
    <w:rsid w:val="003374E3"/>
    <w:rsid w:val="0034019A"/>
    <w:rsid w:val="00372DCE"/>
    <w:rsid w:val="00375F3E"/>
    <w:rsid w:val="003956A7"/>
    <w:rsid w:val="003B06CB"/>
    <w:rsid w:val="003B370A"/>
    <w:rsid w:val="003C27BC"/>
    <w:rsid w:val="003C5C46"/>
    <w:rsid w:val="004107BD"/>
    <w:rsid w:val="00412704"/>
    <w:rsid w:val="00414D55"/>
    <w:rsid w:val="00420206"/>
    <w:rsid w:val="00422431"/>
    <w:rsid w:val="0043131D"/>
    <w:rsid w:val="004333FE"/>
    <w:rsid w:val="004411A5"/>
    <w:rsid w:val="00445C7B"/>
    <w:rsid w:val="00454343"/>
    <w:rsid w:val="00464490"/>
    <w:rsid w:val="00495ACC"/>
    <w:rsid w:val="004D55B5"/>
    <w:rsid w:val="004E0CDC"/>
    <w:rsid w:val="005002FD"/>
    <w:rsid w:val="0050187E"/>
    <w:rsid w:val="0051551B"/>
    <w:rsid w:val="00537B32"/>
    <w:rsid w:val="00543586"/>
    <w:rsid w:val="0056266F"/>
    <w:rsid w:val="00567A5E"/>
    <w:rsid w:val="005826A0"/>
    <w:rsid w:val="00590BF9"/>
    <w:rsid w:val="005B2C44"/>
    <w:rsid w:val="005B4EC9"/>
    <w:rsid w:val="005C445B"/>
    <w:rsid w:val="005E3DDD"/>
    <w:rsid w:val="005F49D9"/>
    <w:rsid w:val="0060525F"/>
    <w:rsid w:val="00651A7A"/>
    <w:rsid w:val="00657825"/>
    <w:rsid w:val="0066229E"/>
    <w:rsid w:val="00672FDD"/>
    <w:rsid w:val="006802DE"/>
    <w:rsid w:val="006D2122"/>
    <w:rsid w:val="006E3C03"/>
    <w:rsid w:val="006E4D9B"/>
    <w:rsid w:val="006F2C7A"/>
    <w:rsid w:val="006F2CA5"/>
    <w:rsid w:val="00707DE8"/>
    <w:rsid w:val="00715DE5"/>
    <w:rsid w:val="00782A8D"/>
    <w:rsid w:val="00790106"/>
    <w:rsid w:val="00796EF3"/>
    <w:rsid w:val="007C1451"/>
    <w:rsid w:val="007C3A0D"/>
    <w:rsid w:val="007E0406"/>
    <w:rsid w:val="007F3AEF"/>
    <w:rsid w:val="007F4191"/>
    <w:rsid w:val="007F5B21"/>
    <w:rsid w:val="008427D2"/>
    <w:rsid w:val="00867303"/>
    <w:rsid w:val="00870625"/>
    <w:rsid w:val="00875F59"/>
    <w:rsid w:val="008773B2"/>
    <w:rsid w:val="00900FA4"/>
    <w:rsid w:val="00901248"/>
    <w:rsid w:val="0091574C"/>
    <w:rsid w:val="009200E2"/>
    <w:rsid w:val="00923C05"/>
    <w:rsid w:val="00957774"/>
    <w:rsid w:val="0096422C"/>
    <w:rsid w:val="00965DF4"/>
    <w:rsid w:val="00966E29"/>
    <w:rsid w:val="009962B9"/>
    <w:rsid w:val="009B7826"/>
    <w:rsid w:val="009C1805"/>
    <w:rsid w:val="009C5CB6"/>
    <w:rsid w:val="009D0B65"/>
    <w:rsid w:val="009D38E2"/>
    <w:rsid w:val="009F465F"/>
    <w:rsid w:val="009F7DEA"/>
    <w:rsid w:val="00A036EC"/>
    <w:rsid w:val="00A07A69"/>
    <w:rsid w:val="00A10261"/>
    <w:rsid w:val="00A16B1A"/>
    <w:rsid w:val="00A432E5"/>
    <w:rsid w:val="00A46348"/>
    <w:rsid w:val="00A557FC"/>
    <w:rsid w:val="00A821AB"/>
    <w:rsid w:val="00A86707"/>
    <w:rsid w:val="00AA2584"/>
    <w:rsid w:val="00AB3A8D"/>
    <w:rsid w:val="00AB533B"/>
    <w:rsid w:val="00AC2481"/>
    <w:rsid w:val="00AE3D69"/>
    <w:rsid w:val="00AF4989"/>
    <w:rsid w:val="00B14DF2"/>
    <w:rsid w:val="00B41F80"/>
    <w:rsid w:val="00B42C8D"/>
    <w:rsid w:val="00B62642"/>
    <w:rsid w:val="00B676DC"/>
    <w:rsid w:val="00B750A1"/>
    <w:rsid w:val="00B82EE3"/>
    <w:rsid w:val="00B93284"/>
    <w:rsid w:val="00B970CE"/>
    <w:rsid w:val="00BB204F"/>
    <w:rsid w:val="00BB6705"/>
    <w:rsid w:val="00BE3496"/>
    <w:rsid w:val="00BF13BE"/>
    <w:rsid w:val="00BF7D2A"/>
    <w:rsid w:val="00C04BCA"/>
    <w:rsid w:val="00C406FF"/>
    <w:rsid w:val="00C56783"/>
    <w:rsid w:val="00C613B1"/>
    <w:rsid w:val="00C613D0"/>
    <w:rsid w:val="00C7124C"/>
    <w:rsid w:val="00C77A04"/>
    <w:rsid w:val="00C90C92"/>
    <w:rsid w:val="00CD3D6A"/>
    <w:rsid w:val="00CF1190"/>
    <w:rsid w:val="00CF2E79"/>
    <w:rsid w:val="00D22B05"/>
    <w:rsid w:val="00D3549D"/>
    <w:rsid w:val="00D5250E"/>
    <w:rsid w:val="00D55914"/>
    <w:rsid w:val="00D92315"/>
    <w:rsid w:val="00DA42D1"/>
    <w:rsid w:val="00DD1271"/>
    <w:rsid w:val="00DE609E"/>
    <w:rsid w:val="00E17752"/>
    <w:rsid w:val="00E2644A"/>
    <w:rsid w:val="00E672FC"/>
    <w:rsid w:val="00E703E6"/>
    <w:rsid w:val="00EA2227"/>
    <w:rsid w:val="00EB47AD"/>
    <w:rsid w:val="00EE2FD4"/>
    <w:rsid w:val="00EF4F11"/>
    <w:rsid w:val="00F3419D"/>
    <w:rsid w:val="00F529B7"/>
    <w:rsid w:val="00F672BA"/>
    <w:rsid w:val="00F73DE7"/>
    <w:rsid w:val="00FA44B4"/>
    <w:rsid w:val="00FD204D"/>
    <w:rsid w:val="01040F3A"/>
    <w:rsid w:val="06851706"/>
    <w:rsid w:val="24F75A9D"/>
    <w:rsid w:val="271C7F14"/>
    <w:rsid w:val="27B1262E"/>
    <w:rsid w:val="2A5146DD"/>
    <w:rsid w:val="389A0359"/>
    <w:rsid w:val="38D812D2"/>
    <w:rsid w:val="4B92038C"/>
    <w:rsid w:val="671A3D37"/>
    <w:rsid w:val="6AAD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YZNU</Company>
  <Pages>3</Pages>
  <Words>185</Words>
  <Characters>1060</Characters>
  <Lines>8</Lines>
  <Paragraphs>2</Paragraphs>
  <TotalTime>4</TotalTime>
  <ScaleCrop>false</ScaleCrop>
  <LinksUpToDate>false</LinksUpToDate>
  <CharactersWithSpaces>1243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2026-06-30T02:50:00Z</dcterms:created>
  <dc:creator>邓永康</dc:creator>
  <cp:lastModifiedBy>Administrator</cp:lastModifiedBy>
  <cp:lastPrinted>2022-06-15T06:55:00Z</cp:lastPrinted>
  <dcterms:modified xsi:type="dcterms:W3CDTF">2026-06-30T03:22:51Z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D54E29EC5E4C49F9836DAE5250E636D9</vt:lpwstr>
  </property>
</Properties>
</file>