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5A792"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课程学习手册</w:t>
      </w:r>
    </w:p>
    <w:p w14:paraId="6A9094DA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1、</w:t>
      </w:r>
      <w:r>
        <w:rPr>
          <w:rFonts w:ascii="微软雅黑" w:hAnsi="微软雅黑" w:eastAsia="微软雅黑" w:cs="微软雅黑"/>
          <w:b/>
          <w:bCs/>
          <w:sz w:val="24"/>
        </w:rPr>
        <w:t>用手机</w:t>
      </w:r>
      <w:r>
        <w:rPr>
          <w:b/>
          <w:bCs/>
          <w:sz w:val="24"/>
        </w:rPr>
        <w:drawing>
          <wp:inline distT="0" distB="0" distL="114300" distR="114300">
            <wp:extent cx="247650" cy="27940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bCs/>
          <w:sz w:val="24"/>
        </w:rPr>
        <w:t>下载</w:t>
      </w:r>
      <w:r>
        <w:rPr>
          <w:rFonts w:ascii="微软雅黑" w:hAnsi="微软雅黑" w:eastAsia="微软雅黑" w:cs="微软雅黑"/>
          <w:b/>
          <w:bCs/>
          <w:color w:val="000000"/>
          <w:sz w:val="24"/>
        </w:rPr>
        <w:t xml:space="preserve"> APP</w:t>
      </w:r>
      <w:r>
        <w:rPr>
          <w:rFonts w:ascii="微软雅黑" w:hAnsi="微软雅黑" w:eastAsia="微软雅黑" w:cs="微软雅黑"/>
          <w:b/>
          <w:bCs/>
          <w:sz w:val="24"/>
        </w:rPr>
        <w:t>，安装并</w:t>
      </w: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登录</w:t>
      </w:r>
    </w:p>
    <w:p w14:paraId="5285AC23">
      <w:pPr>
        <w:widowControl/>
        <w:ind w:firstLine="420" w:firstLineChars="200"/>
        <w:jc w:val="left"/>
        <w:rPr>
          <w:rFonts w:hint="eastAsia" w:ascii="微软雅黑" w:hAnsi="微软雅黑" w:eastAsia="微软雅黑" w:cs="微软雅黑"/>
          <w:color w:val="5B9BD5"/>
          <w:kern w:val="0"/>
          <w:szCs w:val="21"/>
          <w:lang w:eastAsia="zh-CN" w:bidi="ar"/>
        </w:rPr>
      </w:pPr>
      <w:r>
        <w:rPr>
          <w:rFonts w:hint="eastAsia" w:eastAsia="微软雅黑" w:cs="Calibri"/>
          <w:color w:val="5B9BD5"/>
          <w:kern w:val="0"/>
          <w:szCs w:val="21"/>
          <w:lang w:eastAsia="zh-CN" w:bidi="ar"/>
        </w:rPr>
        <w:t>（</w:t>
      </w:r>
      <w:r>
        <w:rPr>
          <w:rFonts w:hint="eastAsia" w:eastAsia="微软雅黑" w:cs="Calibri"/>
          <w:color w:val="5B9BD5"/>
          <w:kern w:val="0"/>
          <w:szCs w:val="21"/>
          <w:lang w:val="en-US" w:eastAsia="zh-CN" w:bidi="ar"/>
        </w:rPr>
        <w:t>1</w:t>
      </w:r>
      <w:r>
        <w:rPr>
          <w:rFonts w:hint="eastAsia" w:eastAsia="微软雅黑" w:cs="Calibri"/>
          <w:color w:val="5B9BD5"/>
          <w:kern w:val="0"/>
          <w:szCs w:val="21"/>
          <w:lang w:eastAsia="zh-CN" w:bidi="ar"/>
        </w:rPr>
        <w:t>）</w:t>
      </w:r>
      <w:r>
        <w:rPr>
          <w:rFonts w:hint="eastAsia" w:eastAsia="微软雅黑" w:cs="Calibri"/>
          <w:color w:val="5B9BD5"/>
          <w:kern w:val="0"/>
          <w:szCs w:val="21"/>
          <w:lang w:val="en-US" w:eastAsia="zh-CN" w:bidi="ar"/>
        </w:rPr>
        <w:t xml:space="preserve"> </w:t>
      </w:r>
      <w:r>
        <w:rPr>
          <w:rFonts w:hint="eastAsia" w:ascii="微软雅黑" w:hAnsi="微软雅黑" w:eastAsia="微软雅黑" w:cs="微软雅黑"/>
          <w:color w:val="5B9BD5"/>
          <w:kern w:val="0"/>
          <w:szCs w:val="21"/>
          <w:lang w:bidi="ar"/>
        </w:rPr>
        <w:t>下载安装：</w:t>
      </w:r>
    </w:p>
    <w:p w14:paraId="419FDA9C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 xml:space="preserve">方式一：手机应用市场搜索“学习通”，查找到图标为的超星学习通 App，下载并安装。 </w:t>
      </w:r>
    </w:p>
    <w:p w14:paraId="7306C3A8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>方式二：用微信扫描二维码下载，请选择在浏览器打开，下载安装二维码如下：</w:t>
      </w:r>
    </w:p>
    <w:p w14:paraId="086C8643">
      <w:pPr>
        <w:widowControl/>
        <w:jc w:val="left"/>
        <w:rPr>
          <w:rFonts w:ascii="微软雅黑" w:hAnsi="微软雅黑" w:eastAsia="微软雅黑" w:cs="微软雅黑"/>
          <w:color w:val="000000"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6350</wp:posOffset>
            </wp:positionV>
            <wp:extent cx="1056005" cy="1046480"/>
            <wp:effectExtent l="0" t="0" r="10795" b="1270"/>
            <wp:wrapNone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DB9ED2">
      <w:pPr>
        <w:widowControl/>
        <w:jc w:val="left"/>
        <w:rPr>
          <w:rFonts w:ascii="微软雅黑" w:hAnsi="微软雅黑" w:eastAsia="微软雅黑" w:cs="微软雅黑"/>
          <w:color w:val="000000"/>
          <w:kern w:val="0"/>
          <w:szCs w:val="21"/>
          <w:lang w:bidi="ar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1577340</wp:posOffset>
            </wp:positionH>
            <wp:positionV relativeFrom="paragraph">
              <wp:posOffset>-53340</wp:posOffset>
            </wp:positionV>
            <wp:extent cx="326390" cy="459740"/>
            <wp:effectExtent l="0" t="0" r="16510" b="16510"/>
            <wp:wrapNone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6390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CF7C11">
      <w:pPr>
        <w:widowControl/>
        <w:jc w:val="both"/>
        <w:rPr>
          <w:rFonts w:ascii="Calibri" w:hAnsi="Calibri" w:eastAsia="微软雅黑" w:cs="Calibri"/>
          <w:color w:val="5B9BD5"/>
          <w:kern w:val="0"/>
          <w:szCs w:val="21"/>
          <w:lang w:bidi="ar"/>
        </w:rPr>
      </w:pPr>
    </w:p>
    <w:p w14:paraId="2876450F">
      <w:pPr>
        <w:widowControl/>
        <w:jc w:val="left"/>
        <w:rPr>
          <w:rFonts w:ascii="Calibri" w:hAnsi="Calibri" w:eastAsia="微软雅黑" w:cs="Calibri"/>
          <w:color w:val="5B9BD5"/>
          <w:kern w:val="0"/>
          <w:szCs w:val="21"/>
          <w:lang w:bidi="ar"/>
        </w:rPr>
      </w:pPr>
    </w:p>
    <w:p w14:paraId="0D043643">
      <w:pPr>
        <w:widowControl/>
        <w:ind w:firstLine="420" w:firstLineChars="200"/>
        <w:jc w:val="left"/>
        <w:rPr>
          <w:rFonts w:ascii="微软雅黑" w:hAnsi="微软雅黑" w:eastAsia="微软雅黑" w:cs="微软雅黑"/>
          <w:color w:val="5B9BD5"/>
          <w:kern w:val="0"/>
          <w:szCs w:val="21"/>
          <w:lang w:bidi="ar"/>
        </w:rPr>
      </w:pPr>
      <w:r>
        <w:rPr>
          <w:rFonts w:hint="eastAsia" w:eastAsia="微软雅黑" w:cs="Calibri"/>
          <w:color w:val="5B9BD5"/>
          <w:kern w:val="0"/>
          <w:szCs w:val="21"/>
          <w:lang w:eastAsia="zh-CN" w:bidi="ar"/>
        </w:rPr>
        <w:t>（</w:t>
      </w:r>
      <w:r>
        <w:rPr>
          <w:rFonts w:hint="eastAsia" w:eastAsia="微软雅黑" w:cs="Calibri"/>
          <w:color w:val="5B9BD5"/>
          <w:kern w:val="0"/>
          <w:szCs w:val="21"/>
          <w:lang w:val="en-US" w:eastAsia="zh-CN" w:bidi="ar"/>
        </w:rPr>
        <w:t>2</w:t>
      </w:r>
      <w:r>
        <w:rPr>
          <w:rFonts w:hint="eastAsia" w:eastAsia="微软雅黑" w:cs="Calibri"/>
          <w:color w:val="5B9BD5"/>
          <w:kern w:val="0"/>
          <w:szCs w:val="21"/>
          <w:lang w:eastAsia="zh-CN" w:bidi="ar"/>
        </w:rPr>
        <w:t>）</w:t>
      </w:r>
      <w:r>
        <w:rPr>
          <w:rFonts w:hint="eastAsia" w:eastAsia="微软雅黑" w:cs="Calibri"/>
          <w:color w:val="5B9BD5"/>
          <w:kern w:val="0"/>
          <w:szCs w:val="21"/>
          <w:lang w:val="en-US" w:eastAsia="zh-CN" w:bidi="ar"/>
        </w:rPr>
        <w:t xml:space="preserve"> 登录</w:t>
      </w:r>
      <w:r>
        <w:rPr>
          <w:rFonts w:hint="eastAsia" w:ascii="微软雅黑" w:hAnsi="微软雅黑" w:eastAsia="微软雅黑" w:cs="微软雅黑"/>
          <w:color w:val="5B9BD5"/>
          <w:kern w:val="0"/>
          <w:szCs w:val="21"/>
          <w:lang w:bidi="ar"/>
        </w:rPr>
        <w:t>认证用户：</w:t>
      </w:r>
    </w:p>
    <w:p w14:paraId="777D33C2">
      <w:pPr>
        <w:numPr>
          <w:ilvl w:val="0"/>
          <w:numId w:val="0"/>
        </w:numPr>
        <w:jc w:val="left"/>
        <w:rPr>
          <w:rFonts w:hint="default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bidi="ar"/>
        </w:rPr>
        <w:t>进入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>app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bidi="ar"/>
        </w:rPr>
        <w:t>界面后，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t>新用户可以选择‘’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val="en-US" w:eastAsia="zh-CN" w:bidi="ar"/>
        </w:rPr>
        <w:t>手机号注册‘’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t>，输入学校信息以及学号进行绑定即可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>，若手机号已经注册的可以直接点击右下角的“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 w:bidi="ar"/>
        </w:rPr>
        <w:t>我-头像-绑定单位-添加单位-单位名称输入【1935】</w:t>
      </w:r>
      <w:r>
        <w:rPr>
          <w:rFonts w:hint="eastAsia" w:ascii="微软雅黑" w:hAnsi="微软雅黑" w:eastAsia="微软雅黑" w:cs="微软雅黑"/>
          <w:b/>
          <w:bCs/>
          <w:color w:val="C00000"/>
          <w:kern w:val="0"/>
          <w:sz w:val="21"/>
          <w:szCs w:val="21"/>
          <w:lang w:val="en-US" w:eastAsia="zh-CN" w:bidi="ar"/>
        </w:rPr>
        <w:t>选择识别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 w:bidi="ar"/>
        </w:rPr>
        <w:t>单位-绑定学号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>”，完成之后会出现【绑定成功】即可。手机端登录【首页】，点击下方“我的课程”，即可开始学习。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Cs w:val="21"/>
          <w:highlight w:val="yellow"/>
          <w:lang w:val="en-US" w:eastAsia="zh-CN" w:bidi="ar"/>
        </w:rPr>
        <w:t>（重要）</w:t>
      </w:r>
    </w:p>
    <w:p w14:paraId="2BD6C2B0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1335405" cy="2938145"/>
            <wp:effectExtent l="9525" t="9525" r="26670" b="2413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2938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61440" cy="2978150"/>
            <wp:effectExtent l="9525" t="9525" r="19685" b="2222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2978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A6EA40">
      <w:pPr>
        <w:widowControl/>
        <w:ind w:firstLine="420" w:firstLineChars="200"/>
        <w:jc w:val="left"/>
        <w:rPr>
          <w:rFonts w:hint="eastAsia" w:ascii="微软雅黑" w:hAnsi="微软雅黑" w:eastAsia="微软雅黑" w:cs="微软雅黑"/>
          <w:color w:val="5B9BD5"/>
          <w:kern w:val="0"/>
          <w:szCs w:val="21"/>
          <w:lang w:eastAsia="zh-CN" w:bidi="ar"/>
        </w:rPr>
      </w:pPr>
    </w:p>
    <w:p w14:paraId="02675BE3">
      <w:pPr>
        <w:widowControl/>
        <w:ind w:firstLine="420" w:firstLineChars="200"/>
        <w:jc w:val="left"/>
        <w:rPr>
          <w:rFonts w:hint="eastAsia" w:ascii="微软雅黑" w:hAnsi="微软雅黑" w:eastAsia="微软雅黑" w:cs="微软雅黑"/>
          <w:color w:val="5B9BD5"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color w:val="5B9BD5"/>
          <w:kern w:val="0"/>
          <w:szCs w:val="21"/>
          <w:lang w:eastAsia="zh-CN" w:bidi="ar"/>
        </w:rPr>
        <w:t>（</w:t>
      </w:r>
      <w:r>
        <w:rPr>
          <w:rFonts w:hint="eastAsia" w:ascii="微软雅黑" w:hAnsi="微软雅黑" w:eastAsia="微软雅黑" w:cs="微软雅黑"/>
          <w:color w:val="5B9BD5"/>
          <w:kern w:val="0"/>
          <w:szCs w:val="21"/>
          <w:lang w:val="en-US" w:eastAsia="zh-CN" w:bidi="ar"/>
        </w:rPr>
        <w:t>3</w:t>
      </w:r>
      <w:r>
        <w:rPr>
          <w:rFonts w:hint="eastAsia" w:ascii="微软雅黑" w:hAnsi="微软雅黑" w:eastAsia="微软雅黑" w:cs="微软雅黑"/>
          <w:color w:val="5B9BD5"/>
          <w:kern w:val="0"/>
          <w:szCs w:val="21"/>
          <w:lang w:eastAsia="zh-CN" w:bidi="ar"/>
        </w:rPr>
        <w:t>）</w:t>
      </w:r>
      <w:r>
        <w:rPr>
          <w:rFonts w:hint="eastAsia" w:ascii="微软雅黑" w:hAnsi="微软雅黑" w:eastAsia="微软雅黑" w:cs="微软雅黑"/>
          <w:color w:val="5B9BD5"/>
          <w:kern w:val="0"/>
          <w:szCs w:val="21"/>
          <w:lang w:val="en-US" w:eastAsia="zh-CN" w:bidi="ar"/>
        </w:rPr>
        <w:t xml:space="preserve"> </w:t>
      </w:r>
      <w:r>
        <w:rPr>
          <w:b/>
          <w:bCs/>
          <w:sz w:val="24"/>
        </w:rPr>
        <w:drawing>
          <wp:inline distT="0" distB="0" distL="114300" distR="114300">
            <wp:extent cx="247650" cy="279400"/>
            <wp:effectExtent l="0" t="0" r="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5B9BD5"/>
          <w:kern w:val="0"/>
          <w:szCs w:val="21"/>
          <w:lang w:val="en-US" w:eastAsia="zh-CN" w:bidi="ar"/>
        </w:rPr>
        <w:t>课程学习</w:t>
      </w:r>
      <w:r>
        <w:rPr>
          <w:rFonts w:hint="eastAsia" w:ascii="微软雅黑" w:hAnsi="微软雅黑" w:eastAsia="微软雅黑" w:cs="微软雅黑"/>
          <w:color w:val="5B9BD5"/>
          <w:kern w:val="0"/>
          <w:szCs w:val="21"/>
          <w:lang w:bidi="ar"/>
        </w:rPr>
        <w:t>：</w:t>
      </w:r>
    </w:p>
    <w:p w14:paraId="02EF088E">
      <w:pPr>
        <w:widowControl/>
        <w:jc w:val="left"/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>手机端登录之后点击首页【课程】模块，点击章节，学习完成课程中章节任务点，作业、参与考试，教师发起签到等活动都将在任务列表显示。</w:t>
      </w:r>
      <w:r>
        <w:rPr>
          <w:rFonts w:hint="eastAsia" w:ascii="微软雅黑" w:hAnsi="微软雅黑" w:eastAsia="微软雅黑" w:cs="微软雅黑"/>
          <w:color w:val="C00000"/>
          <w:kern w:val="0"/>
          <w:sz w:val="18"/>
          <w:szCs w:val="18"/>
          <w:lang w:val="en-US" w:eastAsia="zh-CN" w:bidi="ar"/>
        </w:rPr>
        <w:t>（如果登录之后没有课程确认一下账号是否绑定）</w:t>
      </w:r>
    </w:p>
    <w:p w14:paraId="76ADA7B4">
      <w:pPr>
        <w:widowControl/>
        <w:jc w:val="left"/>
      </w:pPr>
      <w:r>
        <w:drawing>
          <wp:inline distT="0" distB="0" distL="114300" distR="114300">
            <wp:extent cx="1590040" cy="3520440"/>
            <wp:effectExtent l="9525" t="9525" r="19685" b="133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35204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78305" cy="3515360"/>
            <wp:effectExtent l="9525" t="9525" r="26670" b="1841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3515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67510" cy="3490595"/>
            <wp:effectExtent l="9525" t="9525" r="18415" b="2413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34905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DD4C5E">
      <w:pPr>
        <w:widowControl/>
        <w:jc w:val="left"/>
      </w:pPr>
    </w:p>
    <w:p w14:paraId="76F604A2">
      <w:pPr>
        <w:widowControl/>
        <w:jc w:val="left"/>
        <w:rPr>
          <w:rFonts w:hint="default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>老师发放的签到等班级活动（也会收到班级群聊通知），资料等都在“更多”里。</w:t>
      </w:r>
    </w:p>
    <w:p w14:paraId="234F8831">
      <w:pPr>
        <w:widowControl/>
        <w:jc w:val="center"/>
      </w:pPr>
      <w:r>
        <w:drawing>
          <wp:inline distT="0" distB="0" distL="114300" distR="114300">
            <wp:extent cx="1516380" cy="3190875"/>
            <wp:effectExtent l="9525" t="9525" r="17145" b="1905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3190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2C1B23">
      <w:pPr>
        <w:numPr>
          <w:ilvl w:val="0"/>
          <w:numId w:val="0"/>
        </w:numPr>
        <w:jc w:val="left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/>
          <w:sz w:val="24"/>
        </w:rPr>
        <w:t>用电脑</w:t>
      </w:r>
      <w:r>
        <w:rPr>
          <w:rFonts w:ascii="微软雅黑" w:hAnsi="微软雅黑" w:eastAsia="微软雅黑" w:cs="微软雅黑"/>
          <w:b/>
          <w:bCs/>
          <w:sz w:val="24"/>
        </w:rPr>
        <w:drawing>
          <wp:inline distT="0" distB="0" distL="114300" distR="114300">
            <wp:extent cx="292100" cy="241300"/>
            <wp:effectExtent l="0" t="0" r="12700" b="635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登录</w:t>
      </w:r>
      <w:r>
        <w:rPr>
          <w:rFonts w:hint="eastAsia" w:ascii="微软雅黑" w:hAnsi="微软雅黑" w:eastAsia="微软雅黑" w:cs="微软雅黑"/>
          <w:b/>
          <w:bCs/>
          <w:sz w:val="24"/>
        </w:rPr>
        <w:t>学习平台。</w:t>
      </w:r>
    </w:p>
    <w:p w14:paraId="76A07385">
      <w:pPr>
        <w:pStyle w:val="9"/>
        <w:numPr>
          <w:ilvl w:val="0"/>
          <w:numId w:val="1"/>
        </w:numPr>
        <w:spacing w:line="360" w:lineRule="auto"/>
        <w:rPr>
          <w:rFonts w:hint="eastAsia" w:ascii="微软雅黑" w:hAnsi="微软雅黑" w:eastAsia="微软雅黑" w:cs="微软雅黑"/>
          <w:color w:val="000000"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bidi="ar"/>
        </w:rPr>
        <w:t>打开地址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t>：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instrText xml:space="preserve"> HYPERLINK "http://cqmu.fy.chaoxing.com/portal，点击右上角登录（电脑端登录与手机端登录密码一致）。" </w:instrTex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>i.chaoxing.com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t>，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bidi="ar"/>
        </w:rPr>
        <w:t>点击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fldChar w:fldCharType="end"/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t>登录，密码与手机端同步</w:t>
      </w:r>
    </w:p>
    <w:p w14:paraId="76D784AC">
      <w:pPr>
        <w:pStyle w:val="9"/>
        <w:numPr>
          <w:ilvl w:val="0"/>
          <w:numId w:val="0"/>
        </w:numPr>
        <w:spacing w:line="360" w:lineRule="auto"/>
        <w:ind w:left="105" w:leftChars="0"/>
        <w:jc w:val="center"/>
      </w:pPr>
      <w:r>
        <w:drawing>
          <wp:inline distT="0" distB="0" distL="114300" distR="114300">
            <wp:extent cx="5268595" cy="3105150"/>
            <wp:effectExtent l="9525" t="9525" r="1778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05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05ED97">
      <w:pPr>
        <w:jc w:val="both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t>进入教学空间，点击【课程】找到本学期需要学习课程。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 w:bidi="ar"/>
        </w:rPr>
        <w:t>（不要使用ie和edge浏览器）</w:t>
      </w:r>
    </w:p>
    <w:p w14:paraId="01C5D7B2">
      <w:pPr>
        <w:pStyle w:val="9"/>
        <w:numPr>
          <w:ilvl w:val="0"/>
          <w:numId w:val="0"/>
        </w:numPr>
        <w:spacing w:line="360" w:lineRule="auto"/>
        <w:ind w:left="105" w:leftChars="0"/>
        <w:rPr>
          <w:rFonts w:ascii="微软雅黑" w:hAnsi="微软雅黑" w:eastAsia="微软雅黑" w:cs="微软雅黑"/>
          <w:color w:val="000000"/>
          <w:kern w:val="0"/>
          <w:szCs w:val="21"/>
          <w:lang w:bidi="ar"/>
        </w:rPr>
      </w:pPr>
      <w:r>
        <w:rPr>
          <w:rFonts w:ascii="微软雅黑" w:hAnsi="微软雅黑" w:eastAsia="微软雅黑" w:cs="微软雅黑"/>
          <w:b/>
          <w:bCs/>
          <w:sz w:val="24"/>
        </w:rPr>
        <w:drawing>
          <wp:inline distT="0" distB="0" distL="114300" distR="114300">
            <wp:extent cx="292100" cy="241300"/>
            <wp:effectExtent l="0" t="0" r="12700" b="635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课程学习</w:t>
      </w:r>
    </w:p>
    <w:p w14:paraId="6CADD0D4">
      <w:pPr>
        <w:pStyle w:val="9"/>
        <w:numPr>
          <w:ilvl w:val="0"/>
          <w:numId w:val="0"/>
        </w:numPr>
        <w:spacing w:line="360" w:lineRule="auto"/>
        <w:ind w:left="105" w:leftChars="0"/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t>登录网址登录进去之后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  <w:t>,点击【课程】按钮，点击需要学习的课程进去</w:t>
      </w:r>
    </w:p>
    <w:p w14:paraId="4827CFE9">
      <w:pPr>
        <w:pStyle w:val="9"/>
        <w:numPr>
          <w:ilvl w:val="0"/>
          <w:numId w:val="0"/>
        </w:numPr>
        <w:spacing w:line="360" w:lineRule="auto"/>
        <w:ind w:left="105" w:leftChars="0"/>
        <w:jc w:val="center"/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 w:bidi="ar"/>
        </w:rPr>
      </w:pPr>
      <w:r>
        <w:drawing>
          <wp:inline distT="0" distB="0" distL="114300" distR="114300">
            <wp:extent cx="5267325" cy="3355340"/>
            <wp:effectExtent l="9525" t="9525" r="19050" b="2603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55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F96C8C">
      <w:pPr>
        <w:pStyle w:val="9"/>
        <w:numPr>
          <w:ilvl w:val="0"/>
          <w:numId w:val="0"/>
        </w:numPr>
        <w:spacing w:line="360" w:lineRule="auto"/>
        <w:ind w:left="105" w:leftChars="0"/>
        <w:rPr>
          <w:rFonts w:ascii="微软雅黑" w:hAnsi="微软雅黑" w:eastAsia="微软雅黑" w:cs="微软雅黑"/>
          <w:color w:val="000000"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eastAsia="zh-CN" w:bidi="ar"/>
        </w:rPr>
        <w:t>选课完成之后点击课程，进入课程完成老师发布任务（任务、章节、作业、考试等）。</w:t>
      </w:r>
    </w:p>
    <w:p w14:paraId="11BCC636">
      <w:pPr>
        <w:numPr>
          <w:ilvl w:val="0"/>
          <w:numId w:val="0"/>
        </w:numPr>
        <w:ind w:firstLine="420" w:firstLineChars="0"/>
        <w:jc w:val="center"/>
      </w:pPr>
      <w:r>
        <w:drawing>
          <wp:inline distT="0" distB="0" distL="114300" distR="114300">
            <wp:extent cx="5257800" cy="2472055"/>
            <wp:effectExtent l="9525" t="9525" r="9525" b="139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72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434226">
      <w:pPr>
        <w:numPr>
          <w:ilvl w:val="0"/>
          <w:numId w:val="0"/>
        </w:numPr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3、特别注意</w:t>
      </w:r>
    </w:p>
    <w:p w14:paraId="3CDC7474">
      <w:pPr>
        <w:numPr>
          <w:ilvl w:val="0"/>
          <w:numId w:val="0"/>
        </w:numPr>
        <w:ind w:leftChars="0" w:firstLine="420" w:firstLineChars="200"/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如果在其它学校使用过学习通，可以删除以前的单位，或者设置现在的单位为默认单位。点击”我-头像-绑定单位“，左滑删除不要的单位。</w:t>
      </w:r>
    </w:p>
    <w:p w14:paraId="7EA84CC9">
      <w:pPr>
        <w:numPr>
          <w:ilvl w:val="0"/>
          <w:numId w:val="0"/>
        </w:numPr>
        <w:ind w:leftChars="0" w:firstLine="420" w:firstLineChars="200"/>
        <w:jc w:val="left"/>
        <w:rPr>
          <w:rFonts w:hint="default" w:ascii="微软雅黑" w:hAnsi="微软雅黑" w:eastAsia="微软雅黑" w:cs="微软雅黑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highlight w:val="yellow"/>
          <w:lang w:val="en-US" w:eastAsia="zh-CN"/>
        </w:rPr>
        <w:t>注：考试期间，请领取试卷之后一次性作答完成，中途退出考试界面考试时间不暂停，时间结束系统将自动收卷。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JP Regular">
    <w:altName w:val="Segoe Print"/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704222"/>
    <w:multiLevelType w:val="multilevel"/>
    <w:tmpl w:val="70704222"/>
    <w:lvl w:ilvl="0" w:tentative="0">
      <w:start w:val="1"/>
      <w:numFmt w:val="bullet"/>
      <w:lvlText w:val=""/>
      <w:lvlJc w:val="left"/>
      <w:pPr>
        <w:ind w:left="52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4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6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8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2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4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46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885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wNTQ3YTlhNmI1MDNiY2FhY2NkY2I4NDYxZGE4M2QifQ=="/>
  </w:docVars>
  <w:rsids>
    <w:rsidRoot w:val="22ED26C7"/>
    <w:rsid w:val="01CA00D5"/>
    <w:rsid w:val="02CB1BB0"/>
    <w:rsid w:val="07666531"/>
    <w:rsid w:val="09B35A2B"/>
    <w:rsid w:val="0F277991"/>
    <w:rsid w:val="142F1196"/>
    <w:rsid w:val="1C5E41DD"/>
    <w:rsid w:val="1E41791F"/>
    <w:rsid w:val="1F41798D"/>
    <w:rsid w:val="22ED26C7"/>
    <w:rsid w:val="2384652F"/>
    <w:rsid w:val="26E52AD8"/>
    <w:rsid w:val="27A13AF2"/>
    <w:rsid w:val="28A10729"/>
    <w:rsid w:val="3B0423EF"/>
    <w:rsid w:val="409B349D"/>
    <w:rsid w:val="4574214D"/>
    <w:rsid w:val="4CCB148D"/>
    <w:rsid w:val="52143444"/>
    <w:rsid w:val="52B4444C"/>
    <w:rsid w:val="5EB50514"/>
    <w:rsid w:val="61CE0D1D"/>
    <w:rsid w:val="62033F4D"/>
    <w:rsid w:val="62C222D0"/>
    <w:rsid w:val="64B92DD6"/>
    <w:rsid w:val="65B63486"/>
    <w:rsid w:val="66511B69"/>
    <w:rsid w:val="665D3438"/>
    <w:rsid w:val="6A492910"/>
    <w:rsid w:val="70AE6F96"/>
    <w:rsid w:val="70B24BA1"/>
    <w:rsid w:val="71143AA9"/>
    <w:rsid w:val="753234F4"/>
    <w:rsid w:val="763C7305"/>
    <w:rsid w:val="795B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widowControl w:val="0"/>
      <w:spacing w:line="240" w:lineRule="auto"/>
      <w:ind w:left="914" w:firstLine="0"/>
    </w:pPr>
    <w:rPr>
      <w:rFonts w:ascii="宋体" w:hAnsi="宋体"/>
      <w:kern w:val="0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spacing w:line="403" w:lineRule="exact"/>
      <w:ind w:left="2448" w:hanging="420"/>
    </w:pPr>
    <w:rPr>
      <w:rFonts w:ascii="Noto Sans CJK JP Regular" w:hAnsi="Noto Sans CJK JP Regular" w:eastAsia="Noto Sans CJK JP Regular" w:cs="Noto Sans CJK JP Regular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paragraph" w:customStyle="1" w:styleId="11">
    <w:name w:val="text"/>
    <w:basedOn w:val="1"/>
    <w:qFormat/>
    <w:uiPriority w:val="0"/>
    <w:pPr>
      <w:spacing w:line="240" w:lineRule="auto"/>
      <w:ind w:firstLine="200" w:firstLineChars="200"/>
    </w:pPr>
    <w:rPr>
      <w:rFonts w:cs="宋体" w:asciiTheme="minorEastAsia" w:hAnsiTheme="minorEastAsia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647</Words>
  <Characters>673</Characters>
  <Lines>0</Lines>
  <Paragraphs>0</Paragraphs>
  <TotalTime>2</TotalTime>
  <ScaleCrop>false</ScaleCrop>
  <LinksUpToDate>false</LinksUpToDate>
  <CharactersWithSpaces>679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2020-09-29T09:58:00Z</dcterms:created>
  <dc:creator>Administrator</dc:creator>
  <cp:lastModifiedBy>喵</cp:lastModifiedBy>
  <dcterms:modified xsi:type="dcterms:W3CDTF">2026-10-14T07:15:21Z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2F6A75717B624AC69A0398C24DF7520B_13</vt:lpwstr>
  </property>
  <property fmtid="{D5CDD505-2E9C-101B-9397-08002B2CF9AE}" pid="4" name="KSOTemplateDocerSaveRecord">
    <vt:lpwstr>eyJoZGlkIjoiYTY0MGUxZDc5NDI1OTc0ODE2MDU5Njc2NGIwZjU1MTIiLCJ1c2VySWQiOiIxNjcwNTY0MzM2In0=</vt:lpwstr>
  </property>
</Properties>
</file>