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AC" w:rsidRPr="002508F6" w:rsidRDefault="005A35AC" w:rsidP="005A35AC">
      <w:pPr>
        <w:adjustRightInd w:val="0"/>
        <w:snapToGrid w:val="0"/>
        <w:spacing w:afterLines="100" w:after="312" w:line="560" w:lineRule="exact"/>
        <w:ind w:firstLineChars="0" w:firstLine="0"/>
        <w:rPr>
          <w:rFonts w:ascii="方正小标宋_GBK" w:eastAsia="方正小标宋_GBK" w:cs="Times New Roman"/>
          <w:sz w:val="32"/>
          <w:szCs w:val="32"/>
        </w:rPr>
      </w:pPr>
      <w:r w:rsidRPr="002508F6">
        <w:rPr>
          <w:rFonts w:ascii="方正小标宋_GBK" w:eastAsia="方正小标宋_GBK" w:hAnsi="黑体" w:cs="黑体" w:hint="eastAsia"/>
          <w:sz w:val="32"/>
          <w:szCs w:val="32"/>
        </w:rPr>
        <w:t>附件</w:t>
      </w:r>
      <w:r w:rsidRPr="002508F6">
        <w:rPr>
          <w:rFonts w:ascii="方正小标宋_GBK" w:eastAsia="方正小标宋_GBK" w:cs="Times New Roman" w:hint="eastAsia"/>
          <w:sz w:val="32"/>
          <w:szCs w:val="32"/>
        </w:rPr>
        <w:t>1</w:t>
      </w:r>
    </w:p>
    <w:p w:rsidR="005A35AC" w:rsidRPr="002508F6" w:rsidRDefault="00D2118B" w:rsidP="005A35AC">
      <w:pPr>
        <w:spacing w:afterLines="100" w:after="312" w:line="560" w:lineRule="exact"/>
        <w:ind w:firstLineChars="83" w:firstLine="365"/>
        <w:jc w:val="center"/>
        <w:rPr>
          <w:rFonts w:ascii="方正小标宋_GBK" w:eastAsia="方正小标宋_GBK" w:hAnsi="方正小标宋简体" w:cs="方正小标宋简体"/>
          <w:sz w:val="44"/>
          <w:szCs w:val="40"/>
        </w:rPr>
      </w:pPr>
      <w:r>
        <w:rPr>
          <w:rFonts w:ascii="方正小标宋_GBK" w:eastAsia="方正小标宋_GBK" w:hAnsi="方正小标宋简体" w:cs="方正小标宋简体" w:hint="eastAsia"/>
          <w:sz w:val="44"/>
          <w:szCs w:val="40"/>
        </w:rPr>
        <w:t>高校</w:t>
      </w:r>
      <w:r w:rsidR="005A35AC" w:rsidRPr="002508F6">
        <w:rPr>
          <w:rFonts w:ascii="方正小标宋_GBK" w:eastAsia="方正小标宋_GBK" w:hAnsi="方正小标宋简体" w:cs="方正小标宋简体" w:hint="eastAsia"/>
          <w:sz w:val="44"/>
          <w:szCs w:val="40"/>
        </w:rPr>
        <w:t>实验室安全分级表</w:t>
      </w:r>
    </w:p>
    <w:tbl>
      <w:tblPr>
        <w:tblStyle w:val="a3"/>
        <w:tblW w:w="8809" w:type="dxa"/>
        <w:tblInd w:w="122" w:type="dxa"/>
        <w:tblLook w:val="04A0" w:firstRow="1" w:lastRow="0" w:firstColumn="1" w:lastColumn="0" w:noHBand="0" w:noVBand="1"/>
      </w:tblPr>
      <w:tblGrid>
        <w:gridCol w:w="1556"/>
        <w:gridCol w:w="7253"/>
      </w:tblGrid>
      <w:tr w:rsidR="005A35AC" w:rsidTr="00112CE7">
        <w:trPr>
          <w:cantSplit/>
          <w:trHeight w:val="221"/>
          <w:tblHeader/>
        </w:trPr>
        <w:tc>
          <w:tcPr>
            <w:tcW w:w="1556" w:type="dxa"/>
          </w:tcPr>
          <w:p w:rsidR="005A35AC" w:rsidRPr="007239C7" w:rsidRDefault="005A35AC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 w:rsidRPr="007239C7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安全级别</w:t>
            </w:r>
          </w:p>
        </w:tc>
        <w:tc>
          <w:tcPr>
            <w:tcW w:w="7253" w:type="dxa"/>
          </w:tcPr>
          <w:p w:rsidR="005A35AC" w:rsidRPr="007239C7" w:rsidRDefault="005A35AC" w:rsidP="00112CE7">
            <w:pPr>
              <w:spacing w:line="240" w:lineRule="auto"/>
              <w:ind w:firstLineChars="0" w:firstLine="0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 w:rsidRPr="007239C7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参考分级依据</w:t>
            </w:r>
          </w:p>
        </w:tc>
      </w:tr>
      <w:tr w:rsidR="005A35AC" w:rsidTr="002508F6">
        <w:trPr>
          <w:cantSplit/>
          <w:trHeight w:val="6108"/>
        </w:trPr>
        <w:tc>
          <w:tcPr>
            <w:tcW w:w="1556" w:type="dxa"/>
            <w:vAlign w:val="center"/>
          </w:tcPr>
          <w:p w:rsidR="005A35AC" w:rsidRPr="002508F6" w:rsidRDefault="005A35AC" w:rsidP="00112CE7">
            <w:pPr>
              <w:spacing w:line="240" w:lineRule="auto"/>
              <w:ind w:firstLineChars="0" w:firstLine="0"/>
              <w:rPr>
                <w:rFonts w:ascii="方正仿宋_GBK" w:eastAsia="方正仿宋_GBK" w:cs="Times New Roman"/>
                <w:szCs w:val="24"/>
              </w:rPr>
            </w:pPr>
            <w:r w:rsidRPr="002508F6">
              <w:rPr>
                <w:rFonts w:ascii="方正仿宋_GBK" w:eastAsia="方正仿宋_GBK" w:cs="Times New Roman" w:hint="eastAsia"/>
                <w:szCs w:val="24"/>
              </w:rPr>
              <w:t>Ⅰ级/红色级实验室（重大风险实验室）</w:t>
            </w:r>
          </w:p>
        </w:tc>
        <w:tc>
          <w:tcPr>
            <w:tcW w:w="7253" w:type="dxa"/>
          </w:tcPr>
          <w:p w:rsidR="005A35AC" w:rsidRPr="002508F6" w:rsidRDefault="005A35AC" w:rsidP="002508F6">
            <w:pPr>
              <w:spacing w:line="480" w:lineRule="exact"/>
              <w:ind w:firstLineChars="0" w:firstLine="0"/>
              <w:rPr>
                <w:rFonts w:eastAsia="方正仿宋_GBK" w:cs="Times New Roman"/>
                <w:szCs w:val="24"/>
              </w:rPr>
            </w:pPr>
            <w:r w:rsidRPr="002508F6">
              <w:rPr>
                <w:rFonts w:eastAsia="方正仿宋_GBK" w:cs="Times New Roman"/>
                <w:szCs w:val="24"/>
              </w:rPr>
              <w:t>实验室有以下情况之一的：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 w:rsidRPr="002508F6">
              <w:rPr>
                <w:rFonts w:eastAsia="方正仿宋_GBK" w:cs="Times New Roman"/>
                <w:szCs w:val="24"/>
              </w:rPr>
              <w:t>1.</w:t>
            </w:r>
            <w:r w:rsidR="005A35AC" w:rsidRPr="002508F6">
              <w:rPr>
                <w:rFonts w:eastAsia="方正仿宋_GBK" w:cs="Times New Roman"/>
                <w:szCs w:val="24"/>
              </w:rPr>
              <w:t>实验原料或产物含剧毒化学成分；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使用剧毒化学品；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存储第一类易制毒品、第一类精神药品；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存储易燃易爆化学品总量大于</w:t>
            </w:r>
            <w:r w:rsidR="005A35AC" w:rsidRPr="002508F6">
              <w:rPr>
                <w:rFonts w:eastAsia="方正仿宋_GBK" w:cs="Times New Roman"/>
                <w:szCs w:val="24"/>
              </w:rPr>
              <w:t>50kg</w:t>
            </w:r>
            <w:r w:rsidR="005A35AC" w:rsidRPr="002508F6">
              <w:rPr>
                <w:rFonts w:eastAsia="方正仿宋_GBK" w:cs="Times New Roman"/>
                <w:szCs w:val="24"/>
              </w:rPr>
              <w:t>或</w:t>
            </w:r>
            <w:r w:rsidR="005A35AC" w:rsidRPr="002508F6">
              <w:rPr>
                <w:rFonts w:eastAsia="方正仿宋_GBK" w:cs="Times New Roman"/>
                <w:szCs w:val="24"/>
              </w:rPr>
              <w:t>50L</w:t>
            </w:r>
            <w:r w:rsidR="005A35AC" w:rsidRPr="002508F6">
              <w:rPr>
                <w:rFonts w:eastAsia="方正仿宋_GBK" w:cs="Times New Roman"/>
                <w:szCs w:val="24"/>
              </w:rPr>
              <w:t>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5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存储有毒、易燃气体总量</w:t>
            </w:r>
            <w:r w:rsidR="005A35AC" w:rsidRPr="002508F6">
              <w:rPr>
                <w:rFonts w:eastAsia="方正仿宋_GBK" w:cs="Times New Roman"/>
                <w:szCs w:val="24"/>
              </w:rPr>
              <w:t>≥6</w:t>
            </w:r>
            <w:r w:rsidR="005A35AC" w:rsidRPr="002508F6">
              <w:rPr>
                <w:rFonts w:eastAsia="方正仿宋_GBK" w:cs="Times New Roman"/>
                <w:szCs w:val="24"/>
              </w:rPr>
              <w:t>瓶；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6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生物安全</w:t>
            </w:r>
            <w:r w:rsidR="005A35AC" w:rsidRPr="002508F6">
              <w:rPr>
                <w:rFonts w:eastAsia="方正仿宋_GBK" w:cs="Times New Roman"/>
                <w:szCs w:val="24"/>
              </w:rPr>
              <w:t>BSL-3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ABSL-3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BSL-4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ABSL-4</w:t>
            </w:r>
            <w:r w:rsidR="005A35AC" w:rsidRPr="002508F6">
              <w:rPr>
                <w:rFonts w:eastAsia="方正仿宋_GBK" w:cs="Times New Roman"/>
                <w:szCs w:val="24"/>
              </w:rPr>
              <w:t>实验室；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7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使用</w:t>
            </w:r>
            <w:r w:rsidR="005A35AC" w:rsidRPr="002508F6">
              <w:rPr>
                <w:rFonts w:eastAsia="方正仿宋_GBK" w:cs="Times New Roman"/>
                <w:szCs w:val="24"/>
              </w:rPr>
              <w:t>I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II</w:t>
            </w:r>
            <w:r w:rsidR="005A35AC" w:rsidRPr="002508F6">
              <w:rPr>
                <w:rFonts w:eastAsia="方正仿宋_GBK" w:cs="Times New Roman"/>
                <w:szCs w:val="24"/>
              </w:rPr>
              <w:t>类射线设备；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8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使用放射性同位素、放射源、核材料；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9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使用机电类特种设备；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0.</w:t>
            </w:r>
            <w:r w:rsidR="005A35AC" w:rsidRPr="002508F6">
              <w:rPr>
                <w:rFonts w:eastAsia="方正仿宋_GBK" w:cs="Times New Roman"/>
                <w:szCs w:val="24"/>
              </w:rPr>
              <w:t>使用超高压等第三类压力容器；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1.</w:t>
            </w:r>
            <w:r w:rsidR="005A35AC" w:rsidRPr="002508F6">
              <w:rPr>
                <w:rFonts w:eastAsia="方正仿宋_GBK" w:cs="Times New Roman"/>
                <w:szCs w:val="24"/>
              </w:rPr>
              <w:t>使用强磁、强电设备；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2.</w:t>
            </w:r>
            <w:r w:rsidR="005A35AC" w:rsidRPr="002508F6">
              <w:rPr>
                <w:rFonts w:eastAsia="方正仿宋_GBK" w:cs="Times New Roman"/>
                <w:szCs w:val="24"/>
              </w:rPr>
              <w:t>使用</w:t>
            </w:r>
            <w:r w:rsidR="005A35AC" w:rsidRPr="002508F6">
              <w:rPr>
                <w:rFonts w:eastAsia="方正仿宋_GBK" w:cs="Times New Roman"/>
                <w:szCs w:val="24"/>
              </w:rPr>
              <w:t>4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3R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3B</w:t>
            </w:r>
            <w:r w:rsidR="005A35AC" w:rsidRPr="002508F6">
              <w:rPr>
                <w:rFonts w:eastAsia="方正仿宋_GBK" w:cs="Times New Roman"/>
                <w:szCs w:val="24"/>
              </w:rPr>
              <w:t>类激光设备；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3.</w:t>
            </w:r>
            <w:r w:rsidR="005A35AC" w:rsidRPr="002508F6">
              <w:rPr>
                <w:rFonts w:eastAsia="方正仿宋_GBK" w:cs="Times New Roman"/>
                <w:szCs w:val="24"/>
              </w:rPr>
              <w:t>使用富氧涉爆实验室自制设备；</w:t>
            </w:r>
          </w:p>
          <w:p w:rsidR="005A35AC" w:rsidRPr="002508F6" w:rsidRDefault="002508F6" w:rsidP="002508F6">
            <w:pPr>
              <w:spacing w:line="48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4.</w:t>
            </w:r>
            <w:r w:rsidRPr="002508F6">
              <w:rPr>
                <w:rFonts w:eastAsia="方正仿宋_GBK" w:cs="Times New Roman" w:hint="eastAsia"/>
                <w:szCs w:val="24"/>
              </w:rPr>
              <w:t>按照《</w:t>
            </w:r>
            <w:r>
              <w:rPr>
                <w:rFonts w:eastAsia="方正仿宋_GBK" w:cs="Times New Roman" w:hint="eastAsia"/>
                <w:szCs w:val="24"/>
              </w:rPr>
              <w:t>长江师范</w:t>
            </w:r>
            <w:r w:rsidRPr="002508F6">
              <w:rPr>
                <w:rFonts w:eastAsia="方正仿宋_GBK" w:cs="Times New Roman" w:hint="eastAsia"/>
                <w:szCs w:val="24"/>
              </w:rPr>
              <w:t>学院实验室安全风险评价表》评分达到</w:t>
            </w:r>
            <w:r w:rsidRPr="002508F6">
              <w:rPr>
                <w:rFonts w:eastAsia="方正仿宋_GBK" w:cs="Times New Roman" w:hint="eastAsia"/>
                <w:szCs w:val="24"/>
              </w:rPr>
              <w:t xml:space="preserve"> 100 </w:t>
            </w:r>
            <w:r w:rsidRPr="002508F6">
              <w:rPr>
                <w:rFonts w:eastAsia="方正仿宋_GBK" w:cs="Times New Roman" w:hint="eastAsia"/>
                <w:szCs w:val="24"/>
              </w:rPr>
              <w:t>分的实验室。</w:t>
            </w:r>
          </w:p>
        </w:tc>
      </w:tr>
      <w:tr w:rsidR="005A35AC" w:rsidTr="002508F6">
        <w:trPr>
          <w:cantSplit/>
          <w:trHeight w:val="282"/>
        </w:trPr>
        <w:tc>
          <w:tcPr>
            <w:tcW w:w="1556" w:type="dxa"/>
            <w:vAlign w:val="center"/>
          </w:tcPr>
          <w:p w:rsidR="005A35AC" w:rsidRPr="002508F6" w:rsidRDefault="005A35AC" w:rsidP="00112CE7">
            <w:pPr>
              <w:spacing w:line="240" w:lineRule="auto"/>
              <w:ind w:firstLineChars="0" w:firstLine="0"/>
              <w:rPr>
                <w:rFonts w:ascii="方正仿宋_GBK" w:eastAsia="方正仿宋_GBK" w:cs="Times New Roman"/>
                <w:szCs w:val="24"/>
              </w:rPr>
            </w:pPr>
            <w:r w:rsidRPr="002508F6">
              <w:rPr>
                <w:rFonts w:ascii="方正仿宋_GBK" w:eastAsia="方正仿宋_GBK" w:cs="Times New Roman" w:hint="eastAsia"/>
                <w:szCs w:val="24"/>
              </w:rPr>
              <w:t>Ⅱ级/橙色级实验室（高风险实验室）</w:t>
            </w:r>
          </w:p>
        </w:tc>
        <w:tc>
          <w:tcPr>
            <w:tcW w:w="7253" w:type="dxa"/>
          </w:tcPr>
          <w:p w:rsidR="005A35AC" w:rsidRPr="002508F6" w:rsidRDefault="005A35AC" w:rsidP="002508F6">
            <w:pPr>
              <w:spacing w:line="480" w:lineRule="exact"/>
              <w:ind w:firstLineChars="0" w:firstLine="0"/>
              <w:rPr>
                <w:rFonts w:eastAsia="方正仿宋_GBK" w:cs="Times New Roman"/>
                <w:szCs w:val="24"/>
              </w:rPr>
            </w:pPr>
            <w:r w:rsidRPr="002508F6">
              <w:rPr>
                <w:rFonts w:eastAsia="方正仿宋_GBK" w:cs="Times New Roman"/>
                <w:szCs w:val="24"/>
              </w:rPr>
              <w:t>实验室有以下情况之一的：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存储第二类精神药品；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存储易燃易爆化学品总量为</w:t>
            </w:r>
            <w:r w:rsidR="005A35AC" w:rsidRPr="002508F6">
              <w:rPr>
                <w:rFonts w:eastAsia="方正仿宋_GBK" w:cs="Times New Roman"/>
                <w:szCs w:val="24"/>
              </w:rPr>
              <w:t>20~50kg</w:t>
            </w:r>
            <w:r w:rsidR="005A35AC" w:rsidRPr="002508F6">
              <w:rPr>
                <w:rFonts w:eastAsia="方正仿宋_GBK" w:cs="Times New Roman"/>
                <w:szCs w:val="24"/>
              </w:rPr>
              <w:t>或</w:t>
            </w:r>
            <w:r w:rsidR="005A35AC" w:rsidRPr="002508F6">
              <w:rPr>
                <w:rFonts w:eastAsia="方正仿宋_GBK" w:cs="Times New Roman"/>
                <w:szCs w:val="24"/>
              </w:rPr>
              <w:t>20~50L</w:t>
            </w:r>
            <w:r w:rsidR="005A35AC" w:rsidRPr="002508F6">
              <w:rPr>
                <w:rFonts w:eastAsia="方正仿宋_GBK" w:cs="Times New Roman"/>
                <w:szCs w:val="24"/>
              </w:rPr>
              <w:t>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存储有毒、易燃气体总量为</w:t>
            </w:r>
            <w:r w:rsidR="005A35AC" w:rsidRPr="002508F6">
              <w:rPr>
                <w:rFonts w:eastAsia="方正仿宋_GBK" w:cs="Times New Roman"/>
                <w:szCs w:val="24"/>
              </w:rPr>
              <w:t>3~6</w:t>
            </w:r>
            <w:r w:rsidR="005A35AC" w:rsidRPr="002508F6">
              <w:rPr>
                <w:rFonts w:eastAsia="方正仿宋_GBK" w:cs="Times New Roman"/>
                <w:szCs w:val="24"/>
              </w:rPr>
              <w:t>（不含）瓶；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生物安全</w:t>
            </w:r>
            <w:r w:rsidR="005A35AC" w:rsidRPr="002508F6">
              <w:rPr>
                <w:rFonts w:eastAsia="方正仿宋_GBK" w:cs="Times New Roman"/>
                <w:szCs w:val="24"/>
              </w:rPr>
              <w:t>BSL-2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ABSL-2</w:t>
            </w:r>
            <w:r w:rsidR="005A35AC" w:rsidRPr="002508F6">
              <w:rPr>
                <w:rFonts w:eastAsia="方正仿宋_GBK" w:cs="Times New Roman"/>
                <w:szCs w:val="24"/>
              </w:rPr>
              <w:t>实验室；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5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使用第一类、第二类压力容器；</w:t>
            </w:r>
          </w:p>
          <w:p w:rsidR="002508F6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6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2508F6">
              <w:rPr>
                <w:rFonts w:eastAsia="方正仿宋_GBK" w:cs="Times New Roman"/>
                <w:szCs w:val="24"/>
              </w:rPr>
              <w:t>按照</w:t>
            </w:r>
            <w:r w:rsidRPr="002508F6">
              <w:rPr>
                <w:rFonts w:eastAsia="方正仿宋_GBK" w:cs="Times New Roman" w:hint="eastAsia"/>
                <w:szCs w:val="24"/>
              </w:rPr>
              <w:t>《</w:t>
            </w:r>
            <w:r>
              <w:rPr>
                <w:rFonts w:eastAsia="方正仿宋_GBK" w:cs="Times New Roman" w:hint="eastAsia"/>
                <w:szCs w:val="24"/>
              </w:rPr>
              <w:t>长江师范</w:t>
            </w:r>
            <w:r w:rsidRPr="002508F6">
              <w:rPr>
                <w:rFonts w:eastAsia="方正仿宋_GBK" w:cs="Times New Roman" w:hint="eastAsia"/>
                <w:szCs w:val="24"/>
              </w:rPr>
              <w:t>学院实验室安全风险评价表》</w:t>
            </w:r>
            <w:r w:rsidRPr="002508F6">
              <w:rPr>
                <w:rFonts w:eastAsia="方正仿宋_GBK" w:cs="Times New Roman"/>
                <w:szCs w:val="24"/>
              </w:rPr>
              <w:t>评分在</w:t>
            </w:r>
            <w:r w:rsidRPr="002508F6">
              <w:rPr>
                <w:rFonts w:eastAsia="方正仿宋_GBK" w:cs="Times New Roman"/>
                <w:szCs w:val="24"/>
              </w:rPr>
              <w:t>[75</w:t>
            </w:r>
            <w:r>
              <w:rPr>
                <w:rFonts w:eastAsia="方正仿宋_GBK" w:cs="Times New Roman"/>
                <w:szCs w:val="24"/>
              </w:rPr>
              <w:t>-</w:t>
            </w:r>
            <w:r w:rsidRPr="002508F6">
              <w:rPr>
                <w:rFonts w:eastAsia="方正仿宋_GBK" w:cs="Times New Roman"/>
                <w:szCs w:val="24"/>
              </w:rPr>
              <w:t>100</w:t>
            </w:r>
            <w:r>
              <w:rPr>
                <w:rFonts w:eastAsia="方正仿宋_GBK" w:cs="Times New Roman" w:hint="eastAsia"/>
                <w:szCs w:val="24"/>
              </w:rPr>
              <w:t>]</w:t>
            </w:r>
            <w:r>
              <w:rPr>
                <w:rFonts w:eastAsia="方正仿宋_GBK" w:cs="Times New Roman" w:hint="eastAsia"/>
                <w:szCs w:val="24"/>
              </w:rPr>
              <w:t>分</w:t>
            </w:r>
            <w:r w:rsidRPr="002508F6">
              <w:rPr>
                <w:rFonts w:eastAsia="方正仿宋_GBK" w:cs="Times New Roman"/>
                <w:szCs w:val="24"/>
              </w:rPr>
              <w:t>范围的实验室</w:t>
            </w:r>
            <w:r>
              <w:rPr>
                <w:rFonts w:eastAsia="方正仿宋_GBK" w:cs="Times New Roman" w:hint="eastAsia"/>
                <w:szCs w:val="24"/>
              </w:rPr>
              <w:t>。</w:t>
            </w:r>
          </w:p>
        </w:tc>
      </w:tr>
      <w:tr w:rsidR="005A35AC" w:rsidTr="002508F6">
        <w:trPr>
          <w:cantSplit/>
          <w:trHeight w:val="90"/>
        </w:trPr>
        <w:tc>
          <w:tcPr>
            <w:tcW w:w="1556" w:type="dxa"/>
            <w:vAlign w:val="center"/>
          </w:tcPr>
          <w:p w:rsidR="005A35AC" w:rsidRPr="002508F6" w:rsidRDefault="005A35AC" w:rsidP="00112CE7">
            <w:pPr>
              <w:spacing w:line="240" w:lineRule="auto"/>
              <w:ind w:firstLineChars="0" w:firstLine="0"/>
              <w:rPr>
                <w:rFonts w:ascii="方正仿宋_GBK" w:eastAsia="方正仿宋_GBK" w:cs="Times New Roman"/>
                <w:szCs w:val="24"/>
              </w:rPr>
            </w:pPr>
            <w:r w:rsidRPr="002508F6">
              <w:rPr>
                <w:rFonts w:ascii="方正仿宋_GBK" w:eastAsia="方正仿宋_GBK" w:cs="Times New Roman" w:hint="eastAsia"/>
                <w:szCs w:val="24"/>
              </w:rPr>
              <w:lastRenderedPageBreak/>
              <w:t>Ⅲ级/黄色级实验室（中风险实验室）</w:t>
            </w:r>
          </w:p>
        </w:tc>
        <w:tc>
          <w:tcPr>
            <w:tcW w:w="7253" w:type="dxa"/>
          </w:tcPr>
          <w:p w:rsidR="005A35AC" w:rsidRPr="002508F6" w:rsidRDefault="005A35AC" w:rsidP="002508F6">
            <w:pPr>
              <w:spacing w:line="480" w:lineRule="exact"/>
              <w:ind w:firstLineChars="0" w:firstLine="0"/>
              <w:rPr>
                <w:rFonts w:eastAsia="方正仿宋_GBK" w:cs="Times New Roman"/>
                <w:szCs w:val="24"/>
              </w:rPr>
            </w:pPr>
            <w:r w:rsidRPr="002508F6">
              <w:rPr>
                <w:rFonts w:eastAsia="方正仿宋_GBK" w:cs="Times New Roman"/>
                <w:szCs w:val="24"/>
              </w:rPr>
              <w:t>实验室有以下情况之一的：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存储第二</w:t>
            </w:r>
            <w:r w:rsidR="005A35AC" w:rsidRPr="002508F6">
              <w:rPr>
                <w:rFonts w:eastAsia="方正仿宋_GBK" w:cs="Times New Roman"/>
                <w:szCs w:val="24"/>
              </w:rPr>
              <w:t>/</w:t>
            </w:r>
            <w:r w:rsidR="005A35AC" w:rsidRPr="002508F6">
              <w:rPr>
                <w:rFonts w:eastAsia="方正仿宋_GBK" w:cs="Times New Roman"/>
                <w:szCs w:val="24"/>
              </w:rPr>
              <w:t>三类易制毒品；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生物安全</w:t>
            </w:r>
            <w:r w:rsidR="005A35AC" w:rsidRPr="002508F6">
              <w:rPr>
                <w:rFonts w:eastAsia="方正仿宋_GBK" w:cs="Times New Roman"/>
                <w:szCs w:val="24"/>
              </w:rPr>
              <w:t>BSL-1</w:t>
            </w:r>
            <w:r w:rsidR="005A35AC" w:rsidRPr="002508F6">
              <w:rPr>
                <w:rFonts w:eastAsia="方正仿宋_GBK" w:cs="Times New Roman"/>
                <w:szCs w:val="24"/>
              </w:rPr>
              <w:t>、</w:t>
            </w:r>
            <w:r w:rsidR="005A35AC" w:rsidRPr="002508F6">
              <w:rPr>
                <w:rFonts w:eastAsia="方正仿宋_GBK" w:cs="Times New Roman"/>
                <w:szCs w:val="24"/>
              </w:rPr>
              <w:t>ABSL-1</w:t>
            </w:r>
            <w:r w:rsidR="005A35AC" w:rsidRPr="002508F6">
              <w:rPr>
                <w:rFonts w:eastAsia="方正仿宋_GBK" w:cs="Times New Roman"/>
                <w:szCs w:val="24"/>
              </w:rPr>
              <w:t>实验室；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基础设备老化；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2508F6">
              <w:rPr>
                <w:rFonts w:eastAsia="方正仿宋_GBK" w:cs="Times New Roman"/>
                <w:szCs w:val="24"/>
              </w:rPr>
              <w:t>按照</w:t>
            </w:r>
            <w:r>
              <w:rPr>
                <w:rFonts w:eastAsia="方正仿宋_GBK" w:cs="Times New Roman" w:hint="eastAsia"/>
                <w:szCs w:val="24"/>
              </w:rPr>
              <w:t>《长江师范</w:t>
            </w:r>
            <w:r w:rsidRPr="002508F6">
              <w:rPr>
                <w:rFonts w:eastAsia="方正仿宋_GBK" w:cs="Times New Roman" w:hint="eastAsia"/>
                <w:szCs w:val="24"/>
              </w:rPr>
              <w:t>学院实验室安全风险评价表》</w:t>
            </w:r>
            <w:r w:rsidRPr="002508F6">
              <w:rPr>
                <w:rFonts w:eastAsia="方正仿宋_GBK" w:cs="Times New Roman"/>
                <w:szCs w:val="24"/>
              </w:rPr>
              <w:t>评分在</w:t>
            </w:r>
            <w:r w:rsidRPr="002508F6">
              <w:rPr>
                <w:rFonts w:eastAsia="方正仿宋_GBK" w:cs="Times New Roman"/>
                <w:szCs w:val="24"/>
              </w:rPr>
              <w:t>[25</w:t>
            </w:r>
            <w:r>
              <w:rPr>
                <w:rFonts w:eastAsia="方正仿宋_GBK" w:cs="Times New Roman"/>
                <w:szCs w:val="24"/>
              </w:rPr>
              <w:t>-</w:t>
            </w:r>
            <w:r w:rsidRPr="002508F6">
              <w:rPr>
                <w:rFonts w:eastAsia="方正仿宋_GBK" w:cs="Times New Roman"/>
                <w:szCs w:val="24"/>
              </w:rPr>
              <w:t>75</w:t>
            </w:r>
            <w:r>
              <w:rPr>
                <w:rFonts w:eastAsia="方正仿宋_GBK" w:cs="Times New Roman" w:hint="eastAsia"/>
                <w:szCs w:val="24"/>
              </w:rPr>
              <w:t>]</w:t>
            </w:r>
            <w:r>
              <w:rPr>
                <w:rFonts w:eastAsia="方正仿宋_GBK" w:cs="Times New Roman" w:hint="eastAsia"/>
                <w:szCs w:val="24"/>
              </w:rPr>
              <w:t>分</w:t>
            </w:r>
            <w:r w:rsidRPr="002508F6">
              <w:rPr>
                <w:rFonts w:eastAsia="方正仿宋_GBK" w:cs="Times New Roman"/>
                <w:szCs w:val="24"/>
              </w:rPr>
              <w:t>范围的实验室</w:t>
            </w:r>
          </w:p>
        </w:tc>
      </w:tr>
      <w:tr w:rsidR="005A35AC" w:rsidTr="002508F6">
        <w:trPr>
          <w:cantSplit/>
          <w:trHeight w:val="282"/>
        </w:trPr>
        <w:tc>
          <w:tcPr>
            <w:tcW w:w="1556" w:type="dxa"/>
            <w:vAlign w:val="center"/>
          </w:tcPr>
          <w:p w:rsidR="005A35AC" w:rsidRPr="002508F6" w:rsidRDefault="005A35AC" w:rsidP="00112CE7">
            <w:pPr>
              <w:spacing w:line="240" w:lineRule="auto"/>
              <w:ind w:firstLineChars="0" w:firstLine="0"/>
              <w:rPr>
                <w:rFonts w:ascii="方正仿宋_GBK" w:eastAsia="方正仿宋_GBK" w:cs="Times New Roman"/>
                <w:szCs w:val="24"/>
              </w:rPr>
            </w:pPr>
            <w:r w:rsidRPr="002508F6">
              <w:rPr>
                <w:rFonts w:ascii="方正仿宋_GBK" w:eastAsia="方正仿宋_GBK" w:cs="Times New Roman" w:hint="eastAsia"/>
                <w:szCs w:val="24"/>
              </w:rPr>
              <w:t>Ⅳ级/蓝色级实验室（低风险实验室）</w:t>
            </w:r>
          </w:p>
        </w:tc>
        <w:tc>
          <w:tcPr>
            <w:tcW w:w="7253" w:type="dxa"/>
          </w:tcPr>
          <w:p w:rsidR="005A35AC" w:rsidRPr="002508F6" w:rsidRDefault="005A35AC" w:rsidP="002508F6">
            <w:pPr>
              <w:pStyle w:val="a4"/>
              <w:spacing w:line="480" w:lineRule="exact"/>
              <w:ind w:firstLineChars="0" w:firstLine="0"/>
              <w:rPr>
                <w:rFonts w:eastAsia="方正仿宋_GBK" w:cs="Times New Roman"/>
                <w:szCs w:val="24"/>
              </w:rPr>
            </w:pPr>
            <w:r w:rsidRPr="002508F6">
              <w:rPr>
                <w:rFonts w:eastAsia="方正仿宋_GBK" w:cs="Times New Roman"/>
                <w:szCs w:val="24"/>
              </w:rPr>
              <w:t>实验室有以下情况之一的：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不涉及重要危险源的实验室；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="005A35AC" w:rsidRPr="002508F6">
              <w:rPr>
                <w:rFonts w:eastAsia="方正仿宋_GBK" w:cs="Times New Roman"/>
                <w:szCs w:val="24"/>
              </w:rPr>
              <w:t>主要涉及一般性消防安全、用电安全的实验室；</w:t>
            </w:r>
          </w:p>
          <w:p w:rsidR="005A35AC" w:rsidRPr="002508F6" w:rsidRDefault="002508F6" w:rsidP="002508F6">
            <w:pPr>
              <w:spacing w:line="48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2508F6">
              <w:rPr>
                <w:rFonts w:eastAsia="方正仿宋_GBK" w:cs="Times New Roman"/>
                <w:szCs w:val="24"/>
              </w:rPr>
              <w:t>按照</w:t>
            </w:r>
            <w:r>
              <w:rPr>
                <w:rFonts w:eastAsia="方正仿宋_GBK" w:cs="Times New Roman" w:hint="eastAsia"/>
                <w:szCs w:val="24"/>
              </w:rPr>
              <w:t>《长江师范</w:t>
            </w:r>
            <w:r w:rsidRPr="002508F6">
              <w:rPr>
                <w:rFonts w:eastAsia="方正仿宋_GBK" w:cs="Times New Roman" w:hint="eastAsia"/>
                <w:szCs w:val="24"/>
              </w:rPr>
              <w:t>学院实验室安全风险评价表》</w:t>
            </w:r>
            <w:r w:rsidRPr="002508F6">
              <w:rPr>
                <w:rFonts w:eastAsia="方正仿宋_GBK" w:cs="Times New Roman"/>
                <w:szCs w:val="24"/>
              </w:rPr>
              <w:t>评分在</w:t>
            </w:r>
            <w:r w:rsidRPr="002508F6">
              <w:rPr>
                <w:rFonts w:eastAsia="方正仿宋_GBK" w:cs="Times New Roman"/>
                <w:szCs w:val="24"/>
              </w:rPr>
              <w:t>[0</w:t>
            </w:r>
            <w:r>
              <w:rPr>
                <w:rFonts w:eastAsia="方正仿宋_GBK" w:cs="Times New Roman"/>
                <w:szCs w:val="24"/>
              </w:rPr>
              <w:t>-</w:t>
            </w:r>
            <w:r w:rsidRPr="002508F6">
              <w:rPr>
                <w:rFonts w:eastAsia="方正仿宋_GBK" w:cs="Times New Roman"/>
                <w:szCs w:val="24"/>
              </w:rPr>
              <w:t>25</w:t>
            </w:r>
            <w:r>
              <w:rPr>
                <w:rFonts w:eastAsia="方正仿宋_GBK" w:cs="Times New Roman" w:hint="eastAsia"/>
                <w:szCs w:val="24"/>
              </w:rPr>
              <w:t>]</w:t>
            </w:r>
            <w:r>
              <w:rPr>
                <w:rFonts w:eastAsia="方正仿宋_GBK" w:cs="Times New Roman" w:hint="eastAsia"/>
                <w:szCs w:val="24"/>
              </w:rPr>
              <w:t>分</w:t>
            </w:r>
            <w:r w:rsidRPr="002508F6">
              <w:rPr>
                <w:rFonts w:eastAsia="方正仿宋_GBK" w:cs="Times New Roman"/>
                <w:szCs w:val="24"/>
              </w:rPr>
              <w:t>范围的实验室</w:t>
            </w:r>
          </w:p>
        </w:tc>
      </w:tr>
    </w:tbl>
    <w:p w:rsidR="005A35AC" w:rsidRPr="007239C7" w:rsidRDefault="005A35AC" w:rsidP="005A35AC">
      <w:pPr>
        <w:spacing w:line="240" w:lineRule="auto"/>
        <w:ind w:firstLineChars="0" w:firstLine="0"/>
        <w:rPr>
          <w:rFonts w:ascii="方正楷体_GBK" w:eastAsia="方正楷体_GBK" w:cs="Times New Roman"/>
        </w:rPr>
      </w:pPr>
      <w:r w:rsidRPr="007239C7">
        <w:rPr>
          <w:rFonts w:ascii="方正楷体_GBK" w:eastAsia="方正楷体_GBK" w:cs="Times New Roman" w:hint="eastAsia"/>
        </w:rPr>
        <w:t>注：</w:t>
      </w:r>
    </w:p>
    <w:p w:rsidR="005A35AC" w:rsidRPr="007239C7" w:rsidRDefault="005A35AC" w:rsidP="005A35AC">
      <w:pPr>
        <w:spacing w:line="240" w:lineRule="auto"/>
        <w:ind w:firstLine="480"/>
        <w:rPr>
          <w:rFonts w:ascii="方正楷体_GBK" w:eastAsia="方正楷体_GBK" w:cs="Times New Roman"/>
        </w:rPr>
      </w:pPr>
      <w:r w:rsidRPr="007239C7">
        <w:rPr>
          <w:rFonts w:ascii="方正楷体_GBK" w:eastAsia="方正楷体_GBK" w:cs="Times New Roman" w:hint="eastAsia"/>
        </w:rPr>
        <w:t>1.实验室分级先按表中各级实验室所对应的参考情况划分，无所列情况的，按</w:t>
      </w:r>
      <w:r w:rsidR="007239C7" w:rsidRPr="007239C7">
        <w:rPr>
          <w:rFonts w:ascii="方正楷体_GBK" w:eastAsia="方正楷体_GBK" w:cs="Times New Roman" w:hint="eastAsia"/>
        </w:rPr>
        <w:t>《长江师范学院实验室安全风险评价表》</w:t>
      </w:r>
      <w:r w:rsidRPr="007239C7">
        <w:rPr>
          <w:rFonts w:ascii="方正楷体_GBK" w:eastAsia="方正楷体_GBK" w:cs="Times New Roman" w:hint="eastAsia"/>
        </w:rPr>
        <w:t>进行累计评分确定等级。</w:t>
      </w:r>
    </w:p>
    <w:p w:rsidR="0053285C" w:rsidRPr="00D2118B" w:rsidRDefault="005A35AC" w:rsidP="00D2118B">
      <w:pPr>
        <w:spacing w:line="240" w:lineRule="auto"/>
        <w:ind w:firstLine="480"/>
        <w:rPr>
          <w:rFonts w:ascii="方正楷体_GBK" w:eastAsia="方正楷体_GBK" w:cs="Times New Roman"/>
        </w:rPr>
      </w:pPr>
      <w:r w:rsidRPr="007239C7">
        <w:rPr>
          <w:rFonts w:ascii="方正楷体_GBK" w:eastAsia="方正楷体_GBK" w:cs="Times New Roman" w:hint="eastAsia"/>
        </w:rPr>
        <w:t>2.对于既有本表所列参考情况，又有</w:t>
      </w:r>
      <w:r w:rsidR="007239C7" w:rsidRPr="007239C7">
        <w:rPr>
          <w:rFonts w:ascii="方正楷体_GBK" w:eastAsia="方正楷体_GBK" w:cs="Times New Roman" w:hint="eastAsia"/>
        </w:rPr>
        <w:t>《长江师范学院实验室安全风险评价表》</w:t>
      </w:r>
      <w:r w:rsidRPr="007239C7">
        <w:rPr>
          <w:rFonts w:ascii="方正楷体_GBK" w:eastAsia="方正楷体_GBK" w:cs="Times New Roman" w:hint="eastAsia"/>
        </w:rPr>
        <w:t>所列危险源的，取两者较高者所对应的实验室等级。</w:t>
      </w:r>
      <w:bookmarkStart w:id="0" w:name="_GoBack"/>
      <w:bookmarkEnd w:id="0"/>
    </w:p>
    <w:sectPr w:rsidR="0053285C" w:rsidRPr="00D211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33" w:rsidRDefault="00A06133" w:rsidP="00D2118B">
      <w:pPr>
        <w:spacing w:line="240" w:lineRule="auto"/>
        <w:ind w:firstLine="480"/>
      </w:pPr>
      <w:r>
        <w:separator/>
      </w:r>
    </w:p>
  </w:endnote>
  <w:endnote w:type="continuationSeparator" w:id="0">
    <w:p w:rsidR="00A06133" w:rsidRDefault="00A06133" w:rsidP="00D2118B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33" w:rsidRDefault="00A06133" w:rsidP="00D2118B">
      <w:pPr>
        <w:spacing w:line="240" w:lineRule="auto"/>
        <w:ind w:firstLine="480"/>
      </w:pPr>
      <w:r>
        <w:separator/>
      </w:r>
    </w:p>
  </w:footnote>
  <w:footnote w:type="continuationSeparator" w:id="0">
    <w:p w:rsidR="00A06133" w:rsidRDefault="00A06133" w:rsidP="00D2118B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18B" w:rsidRDefault="00D2118B" w:rsidP="00D2118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53F"/>
    <w:multiLevelType w:val="multilevel"/>
    <w:tmpl w:val="1E00253F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4F83913"/>
    <w:multiLevelType w:val="multilevel"/>
    <w:tmpl w:val="34F83913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6B1E2370"/>
    <w:multiLevelType w:val="multilevel"/>
    <w:tmpl w:val="6B1E237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11A52BB"/>
    <w:multiLevelType w:val="multilevel"/>
    <w:tmpl w:val="711A52B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AC"/>
    <w:rsid w:val="002508F6"/>
    <w:rsid w:val="0053285C"/>
    <w:rsid w:val="005A35AC"/>
    <w:rsid w:val="007239C7"/>
    <w:rsid w:val="00A06133"/>
    <w:rsid w:val="00D2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AC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5A35A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35AC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D2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2118B"/>
    <w:rPr>
      <w:rFonts w:ascii="Times New Roman" w:eastAsia="仿宋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2118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2118B"/>
    <w:rPr>
      <w:rFonts w:ascii="Times New Roman" w:eastAsia="仿宋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AC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5A35A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35AC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D2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2118B"/>
    <w:rPr>
      <w:rFonts w:ascii="Times New Roman" w:eastAsia="仿宋" w:hAnsi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2118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2118B"/>
    <w:rPr>
      <w:rFonts w:ascii="Times New Roman" w:eastAsia="仿宋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李文博</cp:lastModifiedBy>
  <cp:revision>3</cp:revision>
  <dcterms:created xsi:type="dcterms:W3CDTF">2024-04-19T06:15:00Z</dcterms:created>
  <dcterms:modified xsi:type="dcterms:W3CDTF">2025-05-19T00:40:00Z</dcterms:modified>
</cp:coreProperties>
</file>