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A55" w:rsidRPr="00E67C0D" w:rsidRDefault="00122A55" w:rsidP="00805A87">
      <w:pPr>
        <w:spacing w:line="360" w:lineRule="auto"/>
        <w:jc w:val="center"/>
        <w:rPr>
          <w:rFonts w:ascii="黑体" w:eastAsia="黑体" w:hAnsi="黑体"/>
          <w:b/>
          <w:sz w:val="36"/>
          <w:szCs w:val="36"/>
        </w:rPr>
      </w:pPr>
      <w:r w:rsidRPr="00E67C0D">
        <w:rPr>
          <w:rFonts w:ascii="黑体" w:eastAsia="黑体" w:hAnsi="黑体" w:hint="eastAsia"/>
          <w:b/>
          <w:sz w:val="36"/>
          <w:szCs w:val="36"/>
        </w:rPr>
        <w:t>关于2020-2021学年第2学期</w:t>
      </w:r>
      <w:r w:rsidR="000F7D37" w:rsidRPr="00E67C0D">
        <w:rPr>
          <w:rFonts w:ascii="黑体" w:eastAsia="黑体" w:hAnsi="黑体" w:hint="eastAsia"/>
          <w:b/>
          <w:sz w:val="36"/>
          <w:szCs w:val="36"/>
        </w:rPr>
        <w:t>申请</w:t>
      </w:r>
      <w:r w:rsidRPr="00E67C0D">
        <w:rPr>
          <w:rFonts w:ascii="黑体" w:eastAsia="黑体" w:hAnsi="黑体" w:hint="eastAsia"/>
          <w:b/>
          <w:sz w:val="36"/>
          <w:szCs w:val="36"/>
        </w:rPr>
        <w:t>课程</w:t>
      </w:r>
    </w:p>
    <w:p w:rsidR="004925CA" w:rsidRPr="00E67C0D" w:rsidRDefault="00122A55" w:rsidP="00805A87">
      <w:pPr>
        <w:spacing w:line="360" w:lineRule="auto"/>
        <w:jc w:val="center"/>
        <w:rPr>
          <w:rFonts w:ascii="黑体" w:eastAsia="黑体" w:hAnsi="黑体"/>
          <w:b/>
          <w:sz w:val="36"/>
          <w:szCs w:val="36"/>
        </w:rPr>
      </w:pPr>
      <w:r w:rsidRPr="00E67C0D">
        <w:rPr>
          <w:rFonts w:ascii="黑体" w:eastAsia="黑体" w:hAnsi="黑体" w:hint="eastAsia"/>
          <w:b/>
          <w:sz w:val="36"/>
          <w:szCs w:val="36"/>
        </w:rPr>
        <w:t>授课模式调整的通知</w:t>
      </w:r>
    </w:p>
    <w:p w:rsidR="00122A55" w:rsidRDefault="00122A55" w:rsidP="00805A87">
      <w:pPr>
        <w:spacing w:line="360" w:lineRule="auto"/>
      </w:pPr>
    </w:p>
    <w:p w:rsidR="00122A55" w:rsidRPr="000F7D37" w:rsidRDefault="00122A55" w:rsidP="00805A87">
      <w:pPr>
        <w:spacing w:line="360" w:lineRule="auto"/>
        <w:rPr>
          <w:rFonts w:ascii="宋体" w:eastAsia="宋体" w:hAnsi="宋体"/>
          <w:sz w:val="24"/>
          <w:szCs w:val="24"/>
        </w:rPr>
      </w:pPr>
      <w:r w:rsidRPr="000F7D37">
        <w:rPr>
          <w:rFonts w:ascii="宋体" w:eastAsia="宋体" w:hAnsi="宋体" w:hint="eastAsia"/>
          <w:sz w:val="24"/>
          <w:szCs w:val="24"/>
        </w:rPr>
        <w:t>各教学院（部）：</w:t>
      </w:r>
    </w:p>
    <w:p w:rsidR="00122A55" w:rsidRPr="000F7D37" w:rsidRDefault="00122A55" w:rsidP="00805A87">
      <w:pPr>
        <w:spacing w:line="360" w:lineRule="auto"/>
        <w:ind w:firstLine="420"/>
        <w:rPr>
          <w:rFonts w:ascii="宋体" w:eastAsia="宋体" w:hAnsi="宋体"/>
          <w:sz w:val="24"/>
          <w:szCs w:val="24"/>
        </w:rPr>
      </w:pPr>
      <w:r w:rsidRPr="000F7D37">
        <w:rPr>
          <w:rFonts w:ascii="宋体" w:eastAsia="宋体" w:hAnsi="宋体" w:hint="eastAsia"/>
          <w:sz w:val="24"/>
          <w:szCs w:val="24"/>
        </w:rPr>
        <w:t>为</w:t>
      </w:r>
      <w:r w:rsidR="00655E31" w:rsidRPr="000F7D37">
        <w:rPr>
          <w:rFonts w:ascii="宋体" w:eastAsia="宋体" w:hAnsi="宋体" w:hint="eastAsia"/>
          <w:sz w:val="24"/>
          <w:szCs w:val="24"/>
        </w:rPr>
        <w:t>规范学校课程运行管理，</w:t>
      </w:r>
      <w:r w:rsidRPr="000F7D37">
        <w:rPr>
          <w:rFonts w:ascii="宋体" w:eastAsia="宋体" w:hAnsi="宋体" w:hint="eastAsia"/>
          <w:sz w:val="24"/>
          <w:szCs w:val="24"/>
        </w:rPr>
        <w:t>深化课程教学</w:t>
      </w:r>
      <w:r w:rsidR="00655E31">
        <w:rPr>
          <w:rFonts w:ascii="宋体" w:eastAsia="宋体" w:hAnsi="宋体" w:hint="eastAsia"/>
          <w:sz w:val="24"/>
          <w:szCs w:val="24"/>
        </w:rPr>
        <w:t>范式</w:t>
      </w:r>
      <w:r w:rsidRPr="000F7D37">
        <w:rPr>
          <w:rFonts w:ascii="宋体" w:eastAsia="宋体" w:hAnsi="宋体" w:hint="eastAsia"/>
          <w:sz w:val="24"/>
          <w:szCs w:val="24"/>
        </w:rPr>
        <w:t>改革，</w:t>
      </w:r>
      <w:r w:rsidR="00655E31">
        <w:rPr>
          <w:rFonts w:ascii="宋体" w:eastAsia="宋体" w:hAnsi="宋体" w:hint="eastAsia"/>
          <w:sz w:val="24"/>
          <w:szCs w:val="24"/>
        </w:rPr>
        <w:t>协调</w:t>
      </w:r>
      <w:r w:rsidRPr="000F7D37">
        <w:rPr>
          <w:rFonts w:ascii="宋体" w:eastAsia="宋体" w:hAnsi="宋体" w:hint="eastAsia"/>
          <w:sz w:val="24"/>
          <w:szCs w:val="24"/>
        </w:rPr>
        <w:t>推进各类一流课程建设，部分课程需对2019</w:t>
      </w:r>
      <w:r w:rsidR="00655E31">
        <w:rPr>
          <w:rFonts w:ascii="宋体" w:eastAsia="宋体" w:hAnsi="宋体" w:hint="eastAsia"/>
          <w:sz w:val="24"/>
          <w:szCs w:val="24"/>
        </w:rPr>
        <w:t>版</w:t>
      </w:r>
      <w:r w:rsidRPr="000F7D37">
        <w:rPr>
          <w:rFonts w:ascii="宋体" w:eastAsia="宋体" w:hAnsi="宋体" w:hint="eastAsia"/>
          <w:sz w:val="24"/>
          <w:szCs w:val="24"/>
        </w:rPr>
        <w:t>人才培养方案和课程教学大纲</w:t>
      </w:r>
      <w:r w:rsidR="00655E31">
        <w:rPr>
          <w:rFonts w:ascii="宋体" w:eastAsia="宋体" w:hAnsi="宋体" w:hint="eastAsia"/>
          <w:sz w:val="24"/>
          <w:szCs w:val="24"/>
        </w:rPr>
        <w:t>制定</w:t>
      </w:r>
      <w:r w:rsidRPr="000F7D37">
        <w:rPr>
          <w:rFonts w:ascii="宋体" w:eastAsia="宋体" w:hAnsi="宋体" w:hint="eastAsia"/>
          <w:sz w:val="24"/>
          <w:szCs w:val="24"/>
        </w:rPr>
        <w:t>的课程授课模式进行适应性调整。现将2020-2021学年第2学期课程授课模式</w:t>
      </w:r>
      <w:r w:rsidR="004301DD" w:rsidRPr="000F7D37">
        <w:rPr>
          <w:rFonts w:ascii="宋体" w:eastAsia="宋体" w:hAnsi="宋体" w:hint="eastAsia"/>
          <w:sz w:val="24"/>
          <w:szCs w:val="24"/>
        </w:rPr>
        <w:t>申请</w:t>
      </w:r>
      <w:r w:rsidRPr="000F7D37">
        <w:rPr>
          <w:rFonts w:ascii="宋体" w:eastAsia="宋体" w:hAnsi="宋体" w:hint="eastAsia"/>
          <w:sz w:val="24"/>
          <w:szCs w:val="24"/>
        </w:rPr>
        <w:t>调整的</w:t>
      </w:r>
      <w:r w:rsidR="004301DD">
        <w:rPr>
          <w:rFonts w:ascii="宋体" w:eastAsia="宋体" w:hAnsi="宋体" w:hint="eastAsia"/>
          <w:sz w:val="24"/>
          <w:szCs w:val="24"/>
        </w:rPr>
        <w:t>相关</w:t>
      </w:r>
      <w:r w:rsidRPr="000F7D37">
        <w:rPr>
          <w:rFonts w:ascii="宋体" w:eastAsia="宋体" w:hAnsi="宋体" w:hint="eastAsia"/>
          <w:sz w:val="24"/>
          <w:szCs w:val="24"/>
        </w:rPr>
        <w:t>事项通知如下：</w:t>
      </w:r>
    </w:p>
    <w:p w:rsidR="00122A55" w:rsidRPr="000F7D37" w:rsidRDefault="005E3D18" w:rsidP="00805A87">
      <w:pPr>
        <w:spacing w:line="360" w:lineRule="auto"/>
        <w:rPr>
          <w:rFonts w:ascii="黑体" w:eastAsia="黑体" w:hAnsi="黑体"/>
          <w:b/>
          <w:sz w:val="28"/>
          <w:szCs w:val="28"/>
        </w:rPr>
      </w:pPr>
      <w:r w:rsidRPr="000F7D37">
        <w:rPr>
          <w:rFonts w:ascii="黑体" w:eastAsia="黑体" w:hAnsi="黑体" w:hint="eastAsia"/>
          <w:b/>
          <w:sz w:val="28"/>
          <w:szCs w:val="28"/>
        </w:rPr>
        <w:t>一、</w:t>
      </w:r>
      <w:r w:rsidR="00655E31">
        <w:rPr>
          <w:rFonts w:ascii="黑体" w:eastAsia="黑体" w:hAnsi="黑体" w:hint="eastAsia"/>
          <w:b/>
          <w:sz w:val="28"/>
          <w:szCs w:val="28"/>
        </w:rPr>
        <w:t>调整</w:t>
      </w:r>
      <w:r w:rsidR="000429D6" w:rsidRPr="000F7D37">
        <w:rPr>
          <w:rFonts w:ascii="黑体" w:eastAsia="黑体" w:hAnsi="黑体" w:hint="eastAsia"/>
          <w:b/>
          <w:sz w:val="28"/>
          <w:szCs w:val="28"/>
        </w:rPr>
        <w:t>课程范围</w:t>
      </w:r>
    </w:p>
    <w:p w:rsidR="000429D6" w:rsidRPr="000F7D37" w:rsidRDefault="000429D6" w:rsidP="00805A87">
      <w:pPr>
        <w:spacing w:line="360" w:lineRule="auto"/>
        <w:ind w:firstLine="420"/>
        <w:rPr>
          <w:rFonts w:ascii="宋体" w:eastAsia="宋体" w:hAnsi="宋体"/>
          <w:sz w:val="24"/>
          <w:szCs w:val="24"/>
        </w:rPr>
      </w:pPr>
      <w:r w:rsidRPr="000F7D37">
        <w:rPr>
          <w:rFonts w:ascii="宋体" w:eastAsia="宋体" w:hAnsi="宋体" w:hint="eastAsia"/>
          <w:sz w:val="24"/>
          <w:szCs w:val="24"/>
        </w:rPr>
        <w:t>1.认定为市级2020年线上线下混合式一流课程、立项为2020年校级线</w:t>
      </w:r>
      <w:r w:rsidR="00FB7C48">
        <w:rPr>
          <w:rFonts w:ascii="宋体" w:eastAsia="宋体" w:hAnsi="宋体" w:hint="eastAsia"/>
          <w:sz w:val="24"/>
          <w:szCs w:val="24"/>
        </w:rPr>
        <w:t>上线下混合式一流课程和社会实践一流（培育）课程的</w:t>
      </w:r>
      <w:r w:rsidRPr="000F7D37">
        <w:rPr>
          <w:rFonts w:ascii="宋体" w:eastAsia="宋体" w:hAnsi="宋体" w:hint="eastAsia"/>
          <w:sz w:val="24"/>
          <w:szCs w:val="24"/>
        </w:rPr>
        <w:t>课程；</w:t>
      </w:r>
    </w:p>
    <w:p w:rsidR="000429D6" w:rsidRPr="000F7D37" w:rsidRDefault="000429D6" w:rsidP="00805A87">
      <w:pPr>
        <w:spacing w:line="360" w:lineRule="auto"/>
        <w:ind w:firstLine="420"/>
        <w:rPr>
          <w:rFonts w:ascii="宋体" w:eastAsia="宋体" w:hAnsi="宋体"/>
          <w:sz w:val="24"/>
          <w:szCs w:val="24"/>
        </w:rPr>
      </w:pPr>
      <w:r w:rsidRPr="000F7D37">
        <w:rPr>
          <w:rFonts w:ascii="宋体" w:eastAsia="宋体" w:hAnsi="宋体" w:hint="eastAsia"/>
          <w:sz w:val="24"/>
          <w:szCs w:val="24"/>
        </w:rPr>
        <w:t>2.拟申报2021年</w:t>
      </w:r>
      <w:r w:rsidR="005E3D18" w:rsidRPr="000F7D37">
        <w:rPr>
          <w:rFonts w:ascii="宋体" w:eastAsia="宋体" w:hAnsi="宋体" w:hint="eastAsia"/>
          <w:sz w:val="24"/>
          <w:szCs w:val="24"/>
        </w:rPr>
        <w:t>各</w:t>
      </w:r>
      <w:r w:rsidRPr="000F7D37">
        <w:rPr>
          <w:rFonts w:ascii="宋体" w:eastAsia="宋体" w:hAnsi="宋体" w:hint="eastAsia"/>
          <w:sz w:val="24"/>
          <w:szCs w:val="24"/>
        </w:rPr>
        <w:t>级线上线下混合式</w:t>
      </w:r>
      <w:r w:rsidR="000F6586" w:rsidRPr="000F7D37">
        <w:rPr>
          <w:rFonts w:ascii="宋体" w:eastAsia="宋体" w:hAnsi="宋体" w:hint="eastAsia"/>
          <w:sz w:val="24"/>
          <w:szCs w:val="24"/>
        </w:rPr>
        <w:t>一流</w:t>
      </w:r>
      <w:r w:rsidRPr="000F7D37">
        <w:rPr>
          <w:rFonts w:ascii="宋体" w:eastAsia="宋体" w:hAnsi="宋体" w:hint="eastAsia"/>
          <w:sz w:val="24"/>
          <w:szCs w:val="24"/>
        </w:rPr>
        <w:t>课程、</w:t>
      </w:r>
      <w:r w:rsidR="00FB7C48">
        <w:rPr>
          <w:rFonts w:ascii="宋体" w:eastAsia="宋体" w:hAnsi="宋体" w:hint="eastAsia"/>
          <w:sz w:val="24"/>
          <w:szCs w:val="24"/>
        </w:rPr>
        <w:t>社会实践</w:t>
      </w:r>
      <w:r w:rsidR="00C55E23">
        <w:rPr>
          <w:rFonts w:ascii="宋体" w:eastAsia="宋体" w:hAnsi="宋体" w:hint="eastAsia"/>
          <w:sz w:val="24"/>
          <w:szCs w:val="24"/>
        </w:rPr>
        <w:t>一流</w:t>
      </w:r>
      <w:r w:rsidR="00FB7C48">
        <w:rPr>
          <w:rFonts w:ascii="宋体" w:eastAsia="宋体" w:hAnsi="宋体" w:hint="eastAsia"/>
          <w:sz w:val="24"/>
          <w:szCs w:val="24"/>
        </w:rPr>
        <w:t>课程和市级以上精品在线开放课程、虚拟仿真教学项目的</w:t>
      </w:r>
      <w:r w:rsidR="005E3D18" w:rsidRPr="000F7D37">
        <w:rPr>
          <w:rFonts w:ascii="宋体" w:eastAsia="宋体" w:hAnsi="宋体" w:hint="eastAsia"/>
          <w:sz w:val="24"/>
          <w:szCs w:val="24"/>
        </w:rPr>
        <w:t>课程；</w:t>
      </w:r>
    </w:p>
    <w:p w:rsidR="005E3D18" w:rsidRPr="000F7D37" w:rsidRDefault="005E3D18" w:rsidP="00805A87">
      <w:pPr>
        <w:spacing w:line="360" w:lineRule="auto"/>
        <w:ind w:firstLine="420"/>
        <w:rPr>
          <w:rFonts w:ascii="宋体" w:eastAsia="宋体" w:hAnsi="宋体"/>
          <w:sz w:val="24"/>
          <w:szCs w:val="24"/>
        </w:rPr>
      </w:pPr>
      <w:r w:rsidRPr="000F7D37">
        <w:rPr>
          <w:rFonts w:ascii="宋体" w:eastAsia="宋体" w:hAnsi="宋体" w:hint="eastAsia"/>
          <w:sz w:val="24"/>
          <w:szCs w:val="24"/>
        </w:rPr>
        <w:t>3.已上线运行的校级及以上精品在线开放课程</w:t>
      </w:r>
      <w:r w:rsidR="00FB7C48">
        <w:rPr>
          <w:rFonts w:ascii="宋体" w:eastAsia="宋体" w:hAnsi="宋体" w:hint="eastAsia"/>
          <w:sz w:val="24"/>
          <w:szCs w:val="24"/>
        </w:rPr>
        <w:t>面向纳入人才培养方案</w:t>
      </w:r>
      <w:r w:rsidR="00FB7C48" w:rsidRPr="00B46F97">
        <w:rPr>
          <w:rFonts w:ascii="宋体" w:eastAsia="宋体" w:hAnsi="宋体" w:hint="eastAsia"/>
          <w:sz w:val="24"/>
          <w:szCs w:val="24"/>
        </w:rPr>
        <w:t>校内</w:t>
      </w:r>
      <w:r w:rsidR="00FB7C48">
        <w:rPr>
          <w:rFonts w:ascii="宋体" w:eastAsia="宋体" w:hAnsi="宋体" w:hint="eastAsia"/>
          <w:sz w:val="24"/>
          <w:szCs w:val="24"/>
        </w:rPr>
        <w:t>学生</w:t>
      </w:r>
      <w:r w:rsidR="00C55E23">
        <w:rPr>
          <w:rFonts w:ascii="宋体" w:eastAsia="宋体" w:hAnsi="宋体" w:hint="eastAsia"/>
          <w:sz w:val="24"/>
          <w:szCs w:val="24"/>
        </w:rPr>
        <w:t>开课</w:t>
      </w:r>
      <w:r w:rsidR="00FB7C48">
        <w:rPr>
          <w:rFonts w:ascii="宋体" w:eastAsia="宋体" w:hAnsi="宋体" w:hint="eastAsia"/>
          <w:sz w:val="24"/>
          <w:szCs w:val="24"/>
        </w:rPr>
        <w:t>的课程</w:t>
      </w:r>
      <w:r w:rsidR="00FF5B9F" w:rsidRPr="000F7D37">
        <w:rPr>
          <w:rFonts w:ascii="宋体" w:eastAsia="宋体" w:hAnsi="宋体" w:hint="eastAsia"/>
          <w:sz w:val="24"/>
          <w:szCs w:val="24"/>
        </w:rPr>
        <w:t>；</w:t>
      </w:r>
    </w:p>
    <w:p w:rsidR="00FF5B9F" w:rsidRPr="000F7D37" w:rsidRDefault="00FF5B9F" w:rsidP="00805A87">
      <w:pPr>
        <w:spacing w:line="360" w:lineRule="auto"/>
        <w:ind w:firstLine="420"/>
        <w:rPr>
          <w:rFonts w:ascii="宋体" w:eastAsia="宋体" w:hAnsi="宋体"/>
          <w:sz w:val="24"/>
          <w:szCs w:val="24"/>
        </w:rPr>
      </w:pPr>
      <w:r w:rsidRPr="000F7D37">
        <w:rPr>
          <w:rFonts w:ascii="宋体" w:eastAsia="宋体" w:hAnsi="宋体" w:hint="eastAsia"/>
          <w:sz w:val="24"/>
          <w:szCs w:val="24"/>
        </w:rPr>
        <w:t>4.立项</w:t>
      </w:r>
      <w:r w:rsidR="00FB7C48">
        <w:rPr>
          <w:rFonts w:ascii="宋体" w:eastAsia="宋体" w:hAnsi="宋体" w:hint="eastAsia"/>
          <w:sz w:val="24"/>
          <w:szCs w:val="24"/>
        </w:rPr>
        <w:t>各级除</w:t>
      </w:r>
      <w:r w:rsidRPr="000F7D37">
        <w:rPr>
          <w:rFonts w:ascii="宋体" w:eastAsia="宋体" w:hAnsi="宋体" w:hint="eastAsia"/>
          <w:sz w:val="24"/>
          <w:szCs w:val="24"/>
        </w:rPr>
        <w:t>线下教学外其他各类教学模式改革的课程类质量工程和教改项目的课程；</w:t>
      </w:r>
    </w:p>
    <w:p w:rsidR="00FF5B9F" w:rsidRPr="000F7D37" w:rsidRDefault="00FF5B9F" w:rsidP="00805A87">
      <w:pPr>
        <w:spacing w:line="360" w:lineRule="auto"/>
        <w:ind w:firstLine="420"/>
        <w:rPr>
          <w:rFonts w:ascii="宋体" w:eastAsia="宋体" w:hAnsi="宋体"/>
          <w:sz w:val="24"/>
          <w:szCs w:val="24"/>
        </w:rPr>
      </w:pPr>
      <w:r w:rsidRPr="000F7D37">
        <w:rPr>
          <w:rFonts w:ascii="宋体" w:eastAsia="宋体" w:hAnsi="宋体" w:hint="eastAsia"/>
          <w:sz w:val="24"/>
          <w:szCs w:val="24"/>
        </w:rPr>
        <w:t>5.根据</w:t>
      </w:r>
      <w:r w:rsidR="00B46F97">
        <w:rPr>
          <w:rFonts w:ascii="宋体" w:eastAsia="宋体" w:hAnsi="宋体" w:hint="eastAsia"/>
          <w:sz w:val="24"/>
          <w:szCs w:val="24"/>
        </w:rPr>
        <w:t>课程</w:t>
      </w:r>
      <w:r w:rsidRPr="000F7D37">
        <w:rPr>
          <w:rFonts w:ascii="宋体" w:eastAsia="宋体" w:hAnsi="宋体" w:hint="eastAsia"/>
          <w:sz w:val="24"/>
          <w:szCs w:val="24"/>
        </w:rPr>
        <w:t>教学实际</w:t>
      </w:r>
      <w:r w:rsidR="00B46F97">
        <w:rPr>
          <w:rFonts w:ascii="宋体" w:eastAsia="宋体" w:hAnsi="宋体" w:hint="eastAsia"/>
          <w:sz w:val="24"/>
          <w:szCs w:val="24"/>
        </w:rPr>
        <w:t>和改革需要，</w:t>
      </w:r>
      <w:r w:rsidRPr="000F7D37">
        <w:rPr>
          <w:rFonts w:ascii="宋体" w:eastAsia="宋体" w:hAnsi="宋体" w:hint="eastAsia"/>
          <w:sz w:val="24"/>
          <w:szCs w:val="24"/>
        </w:rPr>
        <w:t>需要调整授课模式的其他课程</w:t>
      </w:r>
      <w:r w:rsidR="000F7D37" w:rsidRPr="000F7D37">
        <w:rPr>
          <w:rFonts w:ascii="宋体" w:eastAsia="宋体" w:hAnsi="宋体" w:hint="eastAsia"/>
          <w:sz w:val="24"/>
          <w:szCs w:val="24"/>
        </w:rPr>
        <w:t>。</w:t>
      </w:r>
    </w:p>
    <w:p w:rsidR="00FF5B9F" w:rsidRPr="000F7D37" w:rsidRDefault="00FF5B9F" w:rsidP="00805A87">
      <w:pPr>
        <w:spacing w:line="360" w:lineRule="auto"/>
        <w:rPr>
          <w:rFonts w:ascii="黑体" w:eastAsia="黑体" w:hAnsi="黑体"/>
          <w:b/>
          <w:sz w:val="28"/>
          <w:szCs w:val="28"/>
        </w:rPr>
      </w:pPr>
      <w:r w:rsidRPr="000F7D37">
        <w:rPr>
          <w:rFonts w:ascii="黑体" w:eastAsia="黑体" w:hAnsi="黑体" w:hint="eastAsia"/>
          <w:b/>
          <w:sz w:val="28"/>
          <w:szCs w:val="28"/>
        </w:rPr>
        <w:t>二、调整原则</w:t>
      </w:r>
      <w:r w:rsidR="000F0DF4" w:rsidRPr="000F7D37">
        <w:rPr>
          <w:rFonts w:ascii="黑体" w:eastAsia="黑体" w:hAnsi="黑体" w:hint="eastAsia"/>
          <w:b/>
          <w:sz w:val="28"/>
          <w:szCs w:val="28"/>
        </w:rPr>
        <w:t>要求</w:t>
      </w:r>
    </w:p>
    <w:p w:rsidR="00FF5B9F" w:rsidRPr="00B46F97" w:rsidRDefault="00FF5B9F" w:rsidP="00805A87">
      <w:pPr>
        <w:spacing w:line="360" w:lineRule="auto"/>
        <w:ind w:firstLine="420"/>
        <w:rPr>
          <w:rFonts w:ascii="宋体" w:eastAsia="宋体" w:hAnsi="宋体"/>
          <w:sz w:val="24"/>
          <w:szCs w:val="24"/>
        </w:rPr>
      </w:pPr>
      <w:r w:rsidRPr="00B46F97">
        <w:rPr>
          <w:rFonts w:ascii="宋体" w:eastAsia="宋体" w:hAnsi="宋体" w:hint="eastAsia"/>
          <w:sz w:val="24"/>
          <w:szCs w:val="24"/>
        </w:rPr>
        <w:t>1.已认定、立项和拟申报各级各类一流课程的课程</w:t>
      </w:r>
      <w:r w:rsidR="00FB7C48">
        <w:rPr>
          <w:rFonts w:ascii="宋体" w:eastAsia="宋体" w:hAnsi="宋体" w:hint="eastAsia"/>
          <w:sz w:val="24"/>
          <w:szCs w:val="24"/>
        </w:rPr>
        <w:t>，</w:t>
      </w:r>
      <w:r w:rsidRPr="00B46F97">
        <w:rPr>
          <w:rFonts w:ascii="宋体" w:eastAsia="宋体" w:hAnsi="宋体" w:hint="eastAsia"/>
          <w:sz w:val="24"/>
          <w:szCs w:val="24"/>
        </w:rPr>
        <w:t>须严格对标《教育部关于一流本科课程建设的实施意见》</w:t>
      </w:r>
      <w:r w:rsidR="00634C97" w:rsidRPr="00B46F97">
        <w:rPr>
          <w:rFonts w:ascii="宋体" w:eastAsia="宋体" w:hAnsi="宋体" w:hint="eastAsia"/>
          <w:sz w:val="24"/>
          <w:szCs w:val="24"/>
        </w:rPr>
        <w:t>（教高〔2019〕8号</w:t>
      </w:r>
      <w:r w:rsidR="00655E31">
        <w:rPr>
          <w:rFonts w:ascii="宋体" w:eastAsia="宋体" w:hAnsi="宋体" w:hint="eastAsia"/>
          <w:sz w:val="24"/>
          <w:szCs w:val="24"/>
        </w:rPr>
        <w:t>，附件1</w:t>
      </w:r>
      <w:r w:rsidR="00634C97" w:rsidRPr="00B46F97">
        <w:rPr>
          <w:rFonts w:ascii="宋体" w:eastAsia="宋体" w:hAnsi="宋体" w:hint="eastAsia"/>
          <w:sz w:val="24"/>
          <w:szCs w:val="24"/>
        </w:rPr>
        <w:t>）</w:t>
      </w:r>
      <w:r w:rsidR="00FB7C48">
        <w:rPr>
          <w:rFonts w:ascii="宋体" w:eastAsia="宋体" w:hAnsi="宋体" w:hint="eastAsia"/>
          <w:sz w:val="24"/>
          <w:szCs w:val="24"/>
        </w:rPr>
        <w:t>对各类型课程的界定要求调整授课模式安排，因质量工程、教改项目建设和其他情况需要调整授课模式的课程参照教育部文件执行</w:t>
      </w:r>
      <w:r w:rsidR="000F0DF4" w:rsidRPr="00B46F97">
        <w:rPr>
          <w:rFonts w:ascii="宋体" w:eastAsia="宋体" w:hAnsi="宋体" w:hint="eastAsia"/>
          <w:sz w:val="24"/>
          <w:szCs w:val="24"/>
        </w:rPr>
        <w:t>。</w:t>
      </w:r>
      <w:r w:rsidR="00634C97" w:rsidRPr="00B46F97">
        <w:rPr>
          <w:rFonts w:ascii="宋体" w:eastAsia="宋体" w:hAnsi="宋体" w:hint="eastAsia"/>
          <w:sz w:val="24"/>
          <w:szCs w:val="24"/>
        </w:rPr>
        <w:t>线上线下混合式课程</w:t>
      </w:r>
      <w:r w:rsidR="004437EE" w:rsidRPr="00B46F97">
        <w:rPr>
          <w:rFonts w:ascii="宋体" w:eastAsia="宋体" w:hAnsi="宋体" w:hint="eastAsia"/>
          <w:sz w:val="24"/>
          <w:szCs w:val="24"/>
        </w:rPr>
        <w:t>需</w:t>
      </w:r>
      <w:r w:rsidR="00634C97" w:rsidRPr="00B46F97">
        <w:rPr>
          <w:rFonts w:ascii="宋体" w:eastAsia="宋体" w:hAnsi="宋体" w:hint="eastAsia"/>
          <w:sz w:val="24"/>
          <w:szCs w:val="24"/>
        </w:rPr>
        <w:t>安排20%—50%的教学时间实施学生线上自主学习，与线下面授有机结合开展翻转课堂、混合式教学，</w:t>
      </w:r>
      <w:r w:rsidR="004437EE" w:rsidRPr="00B46F97">
        <w:rPr>
          <w:rFonts w:ascii="宋体" w:eastAsia="宋体" w:hAnsi="宋体" w:hint="eastAsia"/>
          <w:sz w:val="24"/>
          <w:szCs w:val="24"/>
        </w:rPr>
        <w:t>社会实践课程需学生70%以上学时深入基层</w:t>
      </w:r>
      <w:r w:rsidR="0024173A">
        <w:rPr>
          <w:rFonts w:ascii="宋体" w:eastAsia="宋体" w:hAnsi="宋体" w:hint="eastAsia"/>
          <w:sz w:val="24"/>
          <w:szCs w:val="24"/>
        </w:rPr>
        <w:t>,</w:t>
      </w:r>
      <w:r w:rsidR="0024173A" w:rsidRPr="00887B7F">
        <w:rPr>
          <w:rFonts w:ascii="宋体" w:eastAsia="宋体" w:hAnsi="宋体"/>
          <w:sz w:val="24"/>
          <w:szCs w:val="24"/>
        </w:rPr>
        <w:t xml:space="preserve"> 虚拟仿真实验教学项目</w:t>
      </w:r>
      <w:r w:rsidR="00ED3573">
        <w:rPr>
          <w:rFonts w:ascii="宋体" w:eastAsia="宋体" w:hAnsi="宋体" w:hint="eastAsia"/>
          <w:sz w:val="24"/>
          <w:szCs w:val="24"/>
        </w:rPr>
        <w:t>课程</w:t>
      </w:r>
      <w:r w:rsidR="0024173A" w:rsidRPr="00887B7F">
        <w:rPr>
          <w:rFonts w:ascii="宋体" w:eastAsia="宋体" w:hAnsi="宋体"/>
          <w:sz w:val="24"/>
          <w:szCs w:val="24"/>
        </w:rPr>
        <w:t>至少安排2个课时在线实验教学</w:t>
      </w:r>
      <w:r w:rsidR="004437EE" w:rsidRPr="00B46F97">
        <w:rPr>
          <w:rFonts w:ascii="宋体" w:eastAsia="宋体" w:hAnsi="宋体" w:hint="eastAsia"/>
          <w:sz w:val="24"/>
          <w:szCs w:val="24"/>
        </w:rPr>
        <w:t>。</w:t>
      </w:r>
    </w:p>
    <w:p w:rsidR="00FF5B9F" w:rsidRPr="00B46F97" w:rsidRDefault="00FF5B9F" w:rsidP="00805A87">
      <w:pPr>
        <w:spacing w:line="360" w:lineRule="auto"/>
        <w:ind w:firstLine="420"/>
        <w:rPr>
          <w:rFonts w:ascii="宋体" w:eastAsia="宋体" w:hAnsi="宋体"/>
          <w:sz w:val="24"/>
          <w:szCs w:val="24"/>
        </w:rPr>
      </w:pPr>
      <w:r w:rsidRPr="00B46F97">
        <w:rPr>
          <w:rFonts w:ascii="宋体" w:eastAsia="宋体" w:hAnsi="宋体" w:hint="eastAsia"/>
          <w:sz w:val="24"/>
          <w:szCs w:val="24"/>
        </w:rPr>
        <w:t>2.</w:t>
      </w:r>
      <w:r w:rsidR="004437EE" w:rsidRPr="00B46F97">
        <w:rPr>
          <w:rFonts w:ascii="宋体" w:eastAsia="宋体" w:hAnsi="宋体" w:hint="eastAsia"/>
          <w:sz w:val="24"/>
          <w:szCs w:val="24"/>
        </w:rPr>
        <w:t>已上线运行的校级及以上精品在线开放课程</w:t>
      </w:r>
      <w:r w:rsidR="000F0DF4" w:rsidRPr="00B46F97">
        <w:rPr>
          <w:rFonts w:ascii="宋体" w:eastAsia="宋体" w:hAnsi="宋体" w:hint="eastAsia"/>
          <w:sz w:val="24"/>
          <w:szCs w:val="24"/>
        </w:rPr>
        <w:t>，</w:t>
      </w:r>
      <w:r w:rsidR="00655E31">
        <w:rPr>
          <w:rFonts w:ascii="宋体" w:eastAsia="宋体" w:hAnsi="宋体" w:hint="eastAsia"/>
          <w:sz w:val="24"/>
          <w:szCs w:val="24"/>
        </w:rPr>
        <w:t>针对纳入人才培养方案的</w:t>
      </w:r>
      <w:r w:rsidR="004437EE" w:rsidRPr="00B46F97">
        <w:rPr>
          <w:rFonts w:ascii="宋体" w:eastAsia="宋体" w:hAnsi="宋体" w:hint="eastAsia"/>
          <w:sz w:val="24"/>
          <w:szCs w:val="24"/>
        </w:rPr>
        <w:t>校内</w:t>
      </w:r>
      <w:r w:rsidR="00655E31">
        <w:rPr>
          <w:rFonts w:ascii="宋体" w:eastAsia="宋体" w:hAnsi="宋体" w:hint="eastAsia"/>
          <w:sz w:val="24"/>
          <w:szCs w:val="24"/>
        </w:rPr>
        <w:t>学生开</w:t>
      </w:r>
      <w:r w:rsidR="004437EE" w:rsidRPr="00B46F97">
        <w:rPr>
          <w:rFonts w:ascii="宋体" w:eastAsia="宋体" w:hAnsi="宋体" w:hint="eastAsia"/>
          <w:sz w:val="24"/>
          <w:szCs w:val="24"/>
        </w:rPr>
        <w:t>课时，</w:t>
      </w:r>
      <w:r w:rsidRPr="00B46F97">
        <w:rPr>
          <w:rFonts w:ascii="宋体" w:eastAsia="宋体" w:hAnsi="宋体" w:hint="eastAsia"/>
          <w:sz w:val="24"/>
          <w:szCs w:val="24"/>
        </w:rPr>
        <w:t>原则上要依托课程线上平台资源开展线上线下混合式教学，条件</w:t>
      </w:r>
      <w:r w:rsidR="00821B0F">
        <w:rPr>
          <w:rFonts w:ascii="宋体" w:eastAsia="宋体" w:hAnsi="宋体" w:hint="eastAsia"/>
          <w:sz w:val="24"/>
          <w:szCs w:val="24"/>
        </w:rPr>
        <w:lastRenderedPageBreak/>
        <w:t>完全</w:t>
      </w:r>
      <w:r w:rsidRPr="00B46F97">
        <w:rPr>
          <w:rFonts w:ascii="宋体" w:eastAsia="宋体" w:hAnsi="宋体" w:hint="eastAsia"/>
          <w:sz w:val="24"/>
          <w:szCs w:val="24"/>
        </w:rPr>
        <w:t>成熟的</w:t>
      </w:r>
      <w:r w:rsidR="00821B0F">
        <w:rPr>
          <w:rFonts w:ascii="宋体" w:eastAsia="宋体" w:hAnsi="宋体" w:hint="eastAsia"/>
          <w:sz w:val="24"/>
          <w:szCs w:val="24"/>
        </w:rPr>
        <w:t>，</w:t>
      </w:r>
      <w:r w:rsidRPr="00B46F97">
        <w:rPr>
          <w:rFonts w:ascii="宋体" w:eastAsia="宋体" w:hAnsi="宋体" w:hint="eastAsia"/>
          <w:sz w:val="24"/>
          <w:szCs w:val="24"/>
        </w:rPr>
        <w:t>可申</w:t>
      </w:r>
      <w:r w:rsidR="004437EE" w:rsidRPr="00B46F97">
        <w:rPr>
          <w:rFonts w:ascii="宋体" w:eastAsia="宋体" w:hAnsi="宋体" w:hint="eastAsia"/>
          <w:sz w:val="24"/>
          <w:szCs w:val="24"/>
        </w:rPr>
        <w:t>请</w:t>
      </w:r>
      <w:r w:rsidRPr="00B46F97">
        <w:rPr>
          <w:rFonts w:ascii="宋体" w:eastAsia="宋体" w:hAnsi="宋体" w:hint="eastAsia"/>
          <w:sz w:val="24"/>
          <w:szCs w:val="24"/>
        </w:rPr>
        <w:t>在线教学。</w:t>
      </w:r>
    </w:p>
    <w:p w:rsidR="004437EE" w:rsidRDefault="004437EE" w:rsidP="00805A87">
      <w:pPr>
        <w:spacing w:line="360" w:lineRule="auto"/>
        <w:ind w:firstLine="420"/>
        <w:rPr>
          <w:rFonts w:ascii="宋体" w:eastAsia="宋体" w:hAnsi="宋体"/>
          <w:sz w:val="24"/>
          <w:szCs w:val="24"/>
        </w:rPr>
      </w:pPr>
      <w:r w:rsidRPr="00B46F97">
        <w:rPr>
          <w:rFonts w:ascii="宋体" w:eastAsia="宋体" w:hAnsi="宋体" w:hint="eastAsia"/>
          <w:sz w:val="24"/>
          <w:szCs w:val="24"/>
        </w:rPr>
        <w:t>3.</w:t>
      </w:r>
      <w:r w:rsidR="00B46F97">
        <w:rPr>
          <w:rFonts w:ascii="宋体" w:eastAsia="宋体" w:hAnsi="宋体" w:hint="eastAsia"/>
          <w:sz w:val="24"/>
          <w:szCs w:val="24"/>
        </w:rPr>
        <w:t>立项的</w:t>
      </w:r>
      <w:r w:rsidR="000F7D37" w:rsidRPr="00B46F97">
        <w:rPr>
          <w:rFonts w:ascii="宋体" w:eastAsia="宋体" w:hAnsi="宋体" w:hint="eastAsia"/>
          <w:sz w:val="24"/>
          <w:szCs w:val="24"/>
        </w:rPr>
        <w:t>课程类质量工程和教改项目</w:t>
      </w:r>
      <w:r w:rsidR="00B46F97">
        <w:rPr>
          <w:rFonts w:ascii="宋体" w:eastAsia="宋体" w:hAnsi="宋体" w:hint="eastAsia"/>
          <w:sz w:val="24"/>
          <w:szCs w:val="24"/>
        </w:rPr>
        <w:t>建设任务中包括课程</w:t>
      </w:r>
      <w:r w:rsidR="00B46F97" w:rsidRPr="00B46F97">
        <w:rPr>
          <w:rFonts w:ascii="宋体" w:eastAsia="宋体" w:hAnsi="宋体" w:hint="eastAsia"/>
          <w:sz w:val="24"/>
          <w:szCs w:val="24"/>
        </w:rPr>
        <w:t>教学模式改革</w:t>
      </w:r>
      <w:r w:rsidR="00B46F97">
        <w:rPr>
          <w:rFonts w:ascii="宋体" w:eastAsia="宋体" w:hAnsi="宋体" w:hint="eastAsia"/>
          <w:sz w:val="24"/>
          <w:szCs w:val="24"/>
        </w:rPr>
        <w:t>，原则上也需根据相应教学模式改革的类型，在实施改革实践前提出课程授课模式调整申请。</w:t>
      </w:r>
    </w:p>
    <w:p w:rsidR="00B46F97" w:rsidRDefault="00B46F97" w:rsidP="00805A87">
      <w:pPr>
        <w:spacing w:line="360" w:lineRule="auto"/>
        <w:ind w:firstLine="420"/>
        <w:rPr>
          <w:rFonts w:ascii="宋体" w:eastAsia="宋体" w:hAnsi="宋体"/>
          <w:sz w:val="24"/>
          <w:szCs w:val="24"/>
        </w:rPr>
      </w:pPr>
      <w:r>
        <w:rPr>
          <w:rFonts w:ascii="宋体" w:eastAsia="宋体" w:hAnsi="宋体" w:hint="eastAsia"/>
          <w:sz w:val="24"/>
          <w:szCs w:val="24"/>
        </w:rPr>
        <w:t>4.</w:t>
      </w:r>
      <w:r w:rsidR="00AF62C0">
        <w:rPr>
          <w:rFonts w:ascii="宋体" w:eastAsia="宋体" w:hAnsi="宋体" w:hint="eastAsia"/>
          <w:sz w:val="24"/>
          <w:szCs w:val="24"/>
        </w:rPr>
        <w:t>所有课程未经</w:t>
      </w:r>
      <w:r w:rsidR="007B349E">
        <w:rPr>
          <w:rFonts w:ascii="宋体" w:eastAsia="宋体" w:hAnsi="宋体" w:hint="eastAsia"/>
          <w:sz w:val="24"/>
          <w:szCs w:val="24"/>
        </w:rPr>
        <w:t>调整</w:t>
      </w:r>
      <w:r w:rsidR="00AF62C0">
        <w:rPr>
          <w:rFonts w:ascii="宋体" w:eastAsia="宋体" w:hAnsi="宋体" w:hint="eastAsia"/>
          <w:sz w:val="24"/>
          <w:szCs w:val="24"/>
        </w:rPr>
        <w:t>申请批准，不得随意变更授课模式。经批准调整授课模式的课程，可享受学校管理办法提供的待遇支持，纳入相应类型一流课程申报认定的后备对象</w:t>
      </w:r>
      <w:r w:rsidR="00D042DF">
        <w:rPr>
          <w:rFonts w:ascii="宋体" w:eastAsia="宋体" w:hAnsi="宋体" w:hint="eastAsia"/>
          <w:sz w:val="24"/>
          <w:szCs w:val="24"/>
        </w:rPr>
        <w:t>，并作为相关教学项目结项的支撑依据</w:t>
      </w:r>
      <w:r w:rsidR="00AF62C0">
        <w:rPr>
          <w:rFonts w:ascii="宋体" w:eastAsia="宋体" w:hAnsi="宋体" w:hint="eastAsia"/>
          <w:sz w:val="24"/>
          <w:szCs w:val="24"/>
        </w:rPr>
        <w:t>。</w:t>
      </w:r>
    </w:p>
    <w:p w:rsidR="00AF62C0" w:rsidRPr="00637759" w:rsidRDefault="00AF62C0" w:rsidP="00805A87">
      <w:pPr>
        <w:spacing w:line="360" w:lineRule="auto"/>
        <w:ind w:firstLine="420"/>
        <w:rPr>
          <w:rFonts w:ascii="黑体" w:eastAsia="黑体" w:hAnsi="黑体"/>
          <w:b/>
          <w:sz w:val="28"/>
          <w:szCs w:val="28"/>
        </w:rPr>
      </w:pPr>
      <w:r w:rsidRPr="00637759">
        <w:rPr>
          <w:rFonts w:ascii="黑体" w:eastAsia="黑体" w:hAnsi="黑体" w:hint="eastAsia"/>
          <w:b/>
          <w:sz w:val="28"/>
          <w:szCs w:val="28"/>
        </w:rPr>
        <w:t>三、</w:t>
      </w:r>
      <w:r w:rsidR="00655E31" w:rsidRPr="00637759">
        <w:rPr>
          <w:rFonts w:ascii="黑体" w:eastAsia="黑体" w:hAnsi="黑体" w:hint="eastAsia"/>
          <w:b/>
          <w:sz w:val="28"/>
          <w:szCs w:val="28"/>
        </w:rPr>
        <w:t>调整</w:t>
      </w:r>
      <w:r w:rsidR="00655E31">
        <w:rPr>
          <w:rFonts w:ascii="黑体" w:eastAsia="黑体" w:hAnsi="黑体" w:hint="eastAsia"/>
          <w:b/>
          <w:sz w:val="28"/>
          <w:szCs w:val="28"/>
        </w:rPr>
        <w:t>办理</w:t>
      </w:r>
      <w:r w:rsidRPr="00637759">
        <w:rPr>
          <w:rFonts w:ascii="黑体" w:eastAsia="黑体" w:hAnsi="黑体" w:hint="eastAsia"/>
          <w:b/>
          <w:sz w:val="28"/>
          <w:szCs w:val="28"/>
        </w:rPr>
        <w:t>程序</w:t>
      </w:r>
    </w:p>
    <w:p w:rsidR="004301DD" w:rsidRDefault="004301DD" w:rsidP="00805A87">
      <w:pPr>
        <w:spacing w:line="360" w:lineRule="auto"/>
        <w:ind w:firstLine="420"/>
        <w:rPr>
          <w:rFonts w:ascii="宋体" w:eastAsia="宋体" w:hAnsi="宋体"/>
          <w:sz w:val="24"/>
          <w:szCs w:val="24"/>
        </w:rPr>
      </w:pPr>
      <w:r>
        <w:rPr>
          <w:rFonts w:ascii="宋体" w:eastAsia="宋体" w:hAnsi="宋体" w:hint="eastAsia"/>
          <w:sz w:val="24"/>
          <w:szCs w:val="24"/>
        </w:rPr>
        <w:t>1.</w:t>
      </w:r>
      <w:r w:rsidR="00637759">
        <w:rPr>
          <w:rFonts w:ascii="宋体" w:eastAsia="宋体" w:hAnsi="宋体" w:hint="eastAsia"/>
          <w:sz w:val="24"/>
          <w:szCs w:val="24"/>
        </w:rPr>
        <w:t>3月10</w:t>
      </w:r>
      <w:r w:rsidR="00655E31">
        <w:rPr>
          <w:rFonts w:ascii="宋体" w:eastAsia="宋体" w:hAnsi="宋体" w:hint="eastAsia"/>
          <w:sz w:val="24"/>
          <w:szCs w:val="24"/>
        </w:rPr>
        <w:t>号前，</w:t>
      </w:r>
      <w:r w:rsidR="00637759">
        <w:rPr>
          <w:rFonts w:ascii="宋体" w:eastAsia="宋体" w:hAnsi="宋体" w:hint="eastAsia"/>
          <w:sz w:val="24"/>
          <w:szCs w:val="24"/>
        </w:rPr>
        <w:t>调整</w:t>
      </w:r>
      <w:r w:rsidR="00655E31">
        <w:rPr>
          <w:rFonts w:ascii="宋体" w:eastAsia="宋体" w:hAnsi="宋体" w:hint="eastAsia"/>
          <w:sz w:val="24"/>
          <w:szCs w:val="24"/>
        </w:rPr>
        <w:t>课程范围内</w:t>
      </w:r>
      <w:r w:rsidR="00637759">
        <w:rPr>
          <w:rFonts w:ascii="宋体" w:eastAsia="宋体" w:hAnsi="宋体" w:hint="eastAsia"/>
          <w:sz w:val="24"/>
          <w:szCs w:val="24"/>
        </w:rPr>
        <w:t>的课程负责人</w:t>
      </w:r>
      <w:r>
        <w:rPr>
          <w:rFonts w:ascii="宋体" w:eastAsia="宋体" w:hAnsi="宋体" w:hint="eastAsia"/>
          <w:sz w:val="24"/>
          <w:szCs w:val="24"/>
        </w:rPr>
        <w:t>根据教育部文件和课程建设实际，认真</w:t>
      </w:r>
      <w:r w:rsidR="00637759">
        <w:rPr>
          <w:rFonts w:ascii="宋体" w:eastAsia="宋体" w:hAnsi="宋体" w:hint="eastAsia"/>
          <w:sz w:val="24"/>
          <w:szCs w:val="24"/>
        </w:rPr>
        <w:t>填写《</w:t>
      </w:r>
      <w:r w:rsidR="00655E31" w:rsidRPr="00655E31">
        <w:rPr>
          <w:rFonts w:ascii="宋体" w:eastAsia="宋体" w:hAnsi="宋体" w:hint="eastAsia"/>
          <w:sz w:val="24"/>
          <w:szCs w:val="24"/>
        </w:rPr>
        <w:t>长江师范学院课程授课模式调整申请表</w:t>
      </w:r>
      <w:r w:rsidR="00637759">
        <w:rPr>
          <w:rFonts w:ascii="宋体" w:eastAsia="宋体" w:hAnsi="宋体" w:hint="eastAsia"/>
          <w:sz w:val="24"/>
          <w:szCs w:val="24"/>
        </w:rPr>
        <w:t>》</w:t>
      </w:r>
      <w:r>
        <w:rPr>
          <w:rFonts w:ascii="宋体" w:eastAsia="宋体" w:hAnsi="宋体" w:hint="eastAsia"/>
          <w:sz w:val="24"/>
          <w:szCs w:val="24"/>
        </w:rPr>
        <w:t>（附件2）一式4份</w:t>
      </w:r>
      <w:r w:rsidR="00655E31">
        <w:rPr>
          <w:rFonts w:ascii="宋体" w:eastAsia="宋体" w:hAnsi="宋体" w:hint="eastAsia"/>
          <w:sz w:val="24"/>
          <w:szCs w:val="24"/>
        </w:rPr>
        <w:t>，</w:t>
      </w:r>
      <w:r>
        <w:rPr>
          <w:rFonts w:ascii="宋体" w:eastAsia="宋体" w:hAnsi="宋体" w:hint="eastAsia"/>
          <w:sz w:val="24"/>
          <w:szCs w:val="24"/>
        </w:rPr>
        <w:t>经</w:t>
      </w:r>
      <w:r w:rsidR="00655E31">
        <w:rPr>
          <w:rFonts w:ascii="宋体" w:eastAsia="宋体" w:hAnsi="宋体" w:hint="eastAsia"/>
          <w:sz w:val="24"/>
          <w:szCs w:val="24"/>
        </w:rPr>
        <w:t>开课教学院（部）</w:t>
      </w:r>
      <w:r>
        <w:rPr>
          <w:rFonts w:ascii="宋体" w:eastAsia="宋体" w:hAnsi="宋体" w:hint="eastAsia"/>
          <w:sz w:val="24"/>
          <w:szCs w:val="24"/>
        </w:rPr>
        <w:t xml:space="preserve">签署意见后，报教务处审批。   </w:t>
      </w:r>
    </w:p>
    <w:p w:rsidR="0082022D" w:rsidRDefault="004301DD" w:rsidP="00805A87">
      <w:pPr>
        <w:spacing w:line="360" w:lineRule="auto"/>
        <w:ind w:firstLine="420"/>
        <w:rPr>
          <w:rFonts w:ascii="宋体" w:eastAsia="宋体" w:hAnsi="宋体"/>
          <w:sz w:val="24"/>
          <w:szCs w:val="24"/>
        </w:rPr>
      </w:pPr>
      <w:r>
        <w:rPr>
          <w:rFonts w:ascii="宋体" w:eastAsia="宋体" w:hAnsi="宋体" w:hint="eastAsia"/>
          <w:sz w:val="24"/>
          <w:szCs w:val="24"/>
        </w:rPr>
        <w:t>2.审批通过的课程调整申请表，</w:t>
      </w:r>
      <w:r w:rsidR="0029086F">
        <w:rPr>
          <w:rFonts w:ascii="宋体" w:eastAsia="宋体" w:hAnsi="宋体" w:hint="eastAsia"/>
          <w:sz w:val="24"/>
          <w:szCs w:val="24"/>
        </w:rPr>
        <w:t>由申请</w:t>
      </w:r>
      <w:r w:rsidR="00D042DF">
        <w:rPr>
          <w:rFonts w:ascii="宋体" w:eastAsia="宋体" w:hAnsi="宋体" w:hint="eastAsia"/>
          <w:sz w:val="24"/>
          <w:szCs w:val="24"/>
        </w:rPr>
        <w:t>教师</w:t>
      </w:r>
      <w:r w:rsidR="0029086F">
        <w:rPr>
          <w:rFonts w:ascii="宋体" w:eastAsia="宋体" w:hAnsi="宋体" w:hint="eastAsia"/>
          <w:sz w:val="24"/>
          <w:szCs w:val="24"/>
        </w:rPr>
        <w:t>向</w:t>
      </w:r>
      <w:r>
        <w:rPr>
          <w:rFonts w:ascii="宋体" w:eastAsia="宋体" w:hAnsi="宋体" w:hint="eastAsia"/>
          <w:sz w:val="24"/>
          <w:szCs w:val="24"/>
        </w:rPr>
        <w:t>教务处、教学质量评估监测中心</w:t>
      </w:r>
      <w:r w:rsidR="0029086F">
        <w:rPr>
          <w:rFonts w:ascii="宋体" w:eastAsia="宋体" w:hAnsi="宋体" w:hint="eastAsia"/>
          <w:sz w:val="24"/>
          <w:szCs w:val="24"/>
        </w:rPr>
        <w:t>和</w:t>
      </w:r>
      <w:r>
        <w:rPr>
          <w:rFonts w:ascii="宋体" w:eastAsia="宋体" w:hAnsi="宋体" w:hint="eastAsia"/>
          <w:sz w:val="24"/>
          <w:szCs w:val="24"/>
        </w:rPr>
        <w:t>开课教学院（部）</w:t>
      </w:r>
      <w:r w:rsidR="0029086F">
        <w:rPr>
          <w:rFonts w:ascii="宋体" w:eastAsia="宋体" w:hAnsi="宋体" w:hint="eastAsia"/>
          <w:sz w:val="24"/>
          <w:szCs w:val="24"/>
        </w:rPr>
        <w:t>各提交备案1份，课程组</w:t>
      </w:r>
      <w:r>
        <w:rPr>
          <w:rFonts w:ascii="宋体" w:eastAsia="宋体" w:hAnsi="宋体" w:hint="eastAsia"/>
          <w:sz w:val="24"/>
          <w:szCs w:val="24"/>
        </w:rPr>
        <w:t>留存1份</w:t>
      </w:r>
      <w:r w:rsidR="0029086F">
        <w:rPr>
          <w:rFonts w:ascii="宋体" w:eastAsia="宋体" w:hAnsi="宋体" w:hint="eastAsia"/>
          <w:sz w:val="24"/>
          <w:szCs w:val="24"/>
        </w:rPr>
        <w:t>。</w:t>
      </w:r>
      <w:r>
        <w:rPr>
          <w:rFonts w:ascii="宋体" w:eastAsia="宋体" w:hAnsi="宋体" w:hint="eastAsia"/>
          <w:sz w:val="24"/>
          <w:szCs w:val="24"/>
        </w:rPr>
        <w:t>课程组严格按照调整后的教学模式方案执行。</w:t>
      </w:r>
    </w:p>
    <w:p w:rsidR="00E67C0D" w:rsidRDefault="00E67C0D" w:rsidP="00805A87">
      <w:pPr>
        <w:spacing w:line="360" w:lineRule="auto"/>
        <w:ind w:firstLineChars="224" w:firstLine="540"/>
        <w:rPr>
          <w:rFonts w:ascii="宋体" w:eastAsia="宋体" w:hAnsi="宋体" w:hint="eastAsia"/>
          <w:sz w:val="24"/>
          <w:szCs w:val="24"/>
        </w:rPr>
      </w:pPr>
      <w:r w:rsidRPr="000F6586">
        <w:rPr>
          <w:rFonts w:ascii="宋体" w:eastAsia="宋体" w:hAnsi="宋体" w:hint="eastAsia"/>
          <w:b/>
          <w:sz w:val="24"/>
          <w:szCs w:val="24"/>
        </w:rPr>
        <w:t>联系人及联系方式：</w:t>
      </w:r>
      <w:r>
        <w:rPr>
          <w:rFonts w:ascii="宋体" w:eastAsia="宋体" w:hAnsi="宋体" w:hint="eastAsia"/>
          <w:sz w:val="24"/>
          <w:szCs w:val="24"/>
        </w:rPr>
        <w:t>胡俊飞、曹秀娟（教务处教研教改科），72790060，致远楼218室；李火光、邓祝新（教务处</w:t>
      </w:r>
      <w:r w:rsidR="00387C0A">
        <w:rPr>
          <w:rFonts w:ascii="宋体" w:eastAsia="宋体" w:hAnsi="宋体" w:hint="eastAsia"/>
          <w:sz w:val="24"/>
          <w:szCs w:val="24"/>
        </w:rPr>
        <w:t>运行</w:t>
      </w:r>
      <w:r>
        <w:rPr>
          <w:rFonts w:ascii="宋体" w:eastAsia="宋体" w:hAnsi="宋体" w:hint="eastAsia"/>
          <w:sz w:val="24"/>
          <w:szCs w:val="24"/>
        </w:rPr>
        <w:t>科），72792216，致远楼216、215室。</w:t>
      </w:r>
    </w:p>
    <w:p w:rsidR="00574768" w:rsidRDefault="00574768" w:rsidP="00805A87">
      <w:pPr>
        <w:spacing w:line="360" w:lineRule="auto"/>
        <w:ind w:firstLineChars="224" w:firstLine="538"/>
        <w:rPr>
          <w:rFonts w:ascii="宋体" w:eastAsia="宋体" w:hAnsi="宋体" w:hint="eastAsia"/>
          <w:sz w:val="24"/>
          <w:szCs w:val="24"/>
        </w:rPr>
      </w:pPr>
    </w:p>
    <w:p w:rsidR="00574768" w:rsidRDefault="00574768" w:rsidP="00805A87">
      <w:pPr>
        <w:spacing w:line="360" w:lineRule="auto"/>
        <w:ind w:firstLineChars="224" w:firstLine="538"/>
        <w:rPr>
          <w:rFonts w:ascii="宋体" w:eastAsia="宋体" w:hAnsi="宋体" w:hint="eastAsia"/>
          <w:sz w:val="24"/>
          <w:szCs w:val="24"/>
        </w:rPr>
      </w:pPr>
      <w:r>
        <w:rPr>
          <w:rFonts w:ascii="宋体" w:eastAsia="宋体" w:hAnsi="宋体" w:hint="eastAsia"/>
          <w:sz w:val="24"/>
          <w:szCs w:val="24"/>
        </w:rPr>
        <w:t>附件：1.</w:t>
      </w:r>
      <w:r w:rsidRPr="00574768">
        <w:rPr>
          <w:rFonts w:ascii="宋体" w:eastAsia="宋体" w:hAnsi="宋体" w:hint="eastAsia"/>
          <w:sz w:val="24"/>
          <w:szCs w:val="24"/>
        </w:rPr>
        <w:t>教育部关于一流本科课程建设的实施意见</w:t>
      </w:r>
    </w:p>
    <w:p w:rsidR="00574768" w:rsidRDefault="00574768" w:rsidP="00805A87">
      <w:pPr>
        <w:spacing w:line="360" w:lineRule="auto"/>
        <w:ind w:firstLineChars="224" w:firstLine="538"/>
        <w:rPr>
          <w:rFonts w:ascii="宋体" w:eastAsia="宋体" w:hAnsi="宋体"/>
          <w:sz w:val="24"/>
          <w:szCs w:val="24"/>
        </w:rPr>
      </w:pPr>
      <w:r>
        <w:rPr>
          <w:rFonts w:ascii="宋体" w:eastAsia="宋体" w:hAnsi="宋体" w:hint="eastAsia"/>
          <w:sz w:val="24"/>
          <w:szCs w:val="24"/>
        </w:rPr>
        <w:t xml:space="preserve">      2.</w:t>
      </w:r>
      <w:r w:rsidRPr="00574768">
        <w:rPr>
          <w:rFonts w:ascii="宋体" w:eastAsia="宋体" w:hAnsi="宋体" w:hint="eastAsia"/>
          <w:sz w:val="24"/>
          <w:szCs w:val="24"/>
        </w:rPr>
        <w:t>长江师范学院课程授课模式调整申请表</w:t>
      </w:r>
    </w:p>
    <w:p w:rsidR="00E67C0D" w:rsidRPr="00574768" w:rsidRDefault="00E67C0D" w:rsidP="00805A87">
      <w:pPr>
        <w:spacing w:line="360" w:lineRule="auto"/>
        <w:rPr>
          <w:rFonts w:ascii="宋体" w:eastAsia="宋体" w:hAnsi="宋体"/>
          <w:sz w:val="24"/>
          <w:szCs w:val="24"/>
        </w:rPr>
      </w:pPr>
    </w:p>
    <w:p w:rsidR="00E67C0D" w:rsidRDefault="00E67C0D" w:rsidP="00805A87">
      <w:pPr>
        <w:spacing w:line="360" w:lineRule="auto"/>
        <w:rPr>
          <w:rFonts w:ascii="宋体" w:eastAsia="宋体" w:hAnsi="宋体"/>
          <w:sz w:val="24"/>
          <w:szCs w:val="24"/>
        </w:rPr>
      </w:pPr>
      <w:r>
        <w:rPr>
          <w:rFonts w:ascii="宋体" w:eastAsia="宋体" w:hAnsi="宋体" w:hint="eastAsia"/>
          <w:sz w:val="24"/>
          <w:szCs w:val="24"/>
        </w:rPr>
        <w:t xml:space="preserve">                                                        </w:t>
      </w:r>
      <w:r w:rsidR="00794E0F">
        <w:rPr>
          <w:rFonts w:ascii="宋体" w:eastAsia="宋体" w:hAnsi="宋体" w:hint="eastAsia"/>
          <w:sz w:val="24"/>
          <w:szCs w:val="24"/>
        </w:rPr>
        <w:t xml:space="preserve"> </w:t>
      </w:r>
      <w:r>
        <w:rPr>
          <w:rFonts w:ascii="宋体" w:eastAsia="宋体" w:hAnsi="宋体" w:hint="eastAsia"/>
          <w:sz w:val="24"/>
          <w:szCs w:val="24"/>
        </w:rPr>
        <w:t>教务处</w:t>
      </w:r>
    </w:p>
    <w:p w:rsidR="00E67C0D" w:rsidRPr="00E67C0D" w:rsidRDefault="00E67C0D" w:rsidP="00805A87">
      <w:pPr>
        <w:spacing w:line="360" w:lineRule="auto"/>
        <w:rPr>
          <w:rFonts w:ascii="宋体" w:eastAsia="宋体" w:hAnsi="宋体"/>
          <w:sz w:val="24"/>
          <w:szCs w:val="24"/>
        </w:rPr>
      </w:pPr>
      <w:r>
        <w:rPr>
          <w:rFonts w:ascii="宋体" w:eastAsia="宋体" w:hAnsi="宋体" w:hint="eastAsia"/>
          <w:sz w:val="24"/>
          <w:szCs w:val="24"/>
        </w:rPr>
        <w:t xml:space="preserve">                                                    </w:t>
      </w:r>
      <w:r w:rsidR="00805A87">
        <w:rPr>
          <w:rFonts w:ascii="宋体" w:eastAsia="宋体" w:hAnsi="宋体" w:hint="eastAsia"/>
          <w:sz w:val="24"/>
          <w:szCs w:val="24"/>
        </w:rPr>
        <w:t xml:space="preserve"> </w:t>
      </w:r>
      <w:r>
        <w:rPr>
          <w:rFonts w:ascii="宋体" w:eastAsia="宋体" w:hAnsi="宋体" w:hint="eastAsia"/>
          <w:sz w:val="24"/>
          <w:szCs w:val="24"/>
        </w:rPr>
        <w:t>2021年3月4日</w:t>
      </w:r>
    </w:p>
    <w:sectPr w:rsidR="00E67C0D" w:rsidRPr="00E67C0D" w:rsidSect="004925C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C38" w:rsidRDefault="00626C38" w:rsidP="00122A55">
      <w:r>
        <w:separator/>
      </w:r>
    </w:p>
  </w:endnote>
  <w:endnote w:type="continuationSeparator" w:id="1">
    <w:p w:rsidR="00626C38" w:rsidRDefault="00626C38" w:rsidP="00122A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8468"/>
      <w:docPartObj>
        <w:docPartGallery w:val="Page Numbers (Bottom of Page)"/>
        <w:docPartUnique/>
      </w:docPartObj>
    </w:sdtPr>
    <w:sdtContent>
      <w:p w:rsidR="00805A87" w:rsidRDefault="00805A87">
        <w:pPr>
          <w:pStyle w:val="a4"/>
          <w:jc w:val="center"/>
        </w:pPr>
        <w:fldSimple w:instr=" PAGE   \* MERGEFORMAT ">
          <w:r w:rsidRPr="00805A87">
            <w:rPr>
              <w:noProof/>
              <w:lang w:val="zh-CN"/>
            </w:rPr>
            <w:t>1</w:t>
          </w:r>
        </w:fldSimple>
      </w:p>
    </w:sdtContent>
  </w:sdt>
  <w:p w:rsidR="00805A87" w:rsidRDefault="00805A8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C38" w:rsidRDefault="00626C38" w:rsidP="00122A55">
      <w:r>
        <w:separator/>
      </w:r>
    </w:p>
  </w:footnote>
  <w:footnote w:type="continuationSeparator" w:id="1">
    <w:p w:rsidR="00626C38" w:rsidRDefault="00626C38" w:rsidP="00122A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305D3"/>
    <w:multiLevelType w:val="hybridMultilevel"/>
    <w:tmpl w:val="9738A6EC"/>
    <w:lvl w:ilvl="0" w:tplc="58CE3B2C">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2A55"/>
    <w:rsid w:val="000429D6"/>
    <w:rsid w:val="00081EF6"/>
    <w:rsid w:val="000F0DF4"/>
    <w:rsid w:val="000F6586"/>
    <w:rsid w:val="000F7D37"/>
    <w:rsid w:val="00122A55"/>
    <w:rsid w:val="0024173A"/>
    <w:rsid w:val="0029086F"/>
    <w:rsid w:val="00291FE2"/>
    <w:rsid w:val="00297F5D"/>
    <w:rsid w:val="00387C0A"/>
    <w:rsid w:val="004301DD"/>
    <w:rsid w:val="004437EE"/>
    <w:rsid w:val="004925CA"/>
    <w:rsid w:val="005001FD"/>
    <w:rsid w:val="00574768"/>
    <w:rsid w:val="005E3D18"/>
    <w:rsid w:val="00626C38"/>
    <w:rsid w:val="00634C97"/>
    <w:rsid w:val="00637759"/>
    <w:rsid w:val="00655E31"/>
    <w:rsid w:val="00775AF2"/>
    <w:rsid w:val="0079136E"/>
    <w:rsid w:val="00794E0F"/>
    <w:rsid w:val="007B349E"/>
    <w:rsid w:val="007D4F85"/>
    <w:rsid w:val="00805A87"/>
    <w:rsid w:val="0082022D"/>
    <w:rsid w:val="00821B0F"/>
    <w:rsid w:val="00887B7F"/>
    <w:rsid w:val="00A349B7"/>
    <w:rsid w:val="00A57BB3"/>
    <w:rsid w:val="00AF62C0"/>
    <w:rsid w:val="00B46F97"/>
    <w:rsid w:val="00C01FA6"/>
    <w:rsid w:val="00C2636E"/>
    <w:rsid w:val="00C55E23"/>
    <w:rsid w:val="00D042DF"/>
    <w:rsid w:val="00D26B7A"/>
    <w:rsid w:val="00D77778"/>
    <w:rsid w:val="00E67C0D"/>
    <w:rsid w:val="00ED3573"/>
    <w:rsid w:val="00F22E7C"/>
    <w:rsid w:val="00FB7C48"/>
    <w:rsid w:val="00FF5B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5CA"/>
    <w:pPr>
      <w:widowControl w:val="0"/>
      <w:jc w:val="both"/>
    </w:pPr>
  </w:style>
  <w:style w:type="paragraph" w:styleId="1">
    <w:name w:val="heading 1"/>
    <w:basedOn w:val="a"/>
    <w:link w:val="1Char"/>
    <w:uiPriority w:val="9"/>
    <w:qFormat/>
    <w:rsid w:val="00FF5B9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22A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22A55"/>
    <w:rPr>
      <w:sz w:val="18"/>
      <w:szCs w:val="18"/>
    </w:rPr>
  </w:style>
  <w:style w:type="paragraph" w:styleId="a4">
    <w:name w:val="footer"/>
    <w:basedOn w:val="a"/>
    <w:link w:val="Char0"/>
    <w:uiPriority w:val="99"/>
    <w:unhideWhenUsed/>
    <w:rsid w:val="00122A55"/>
    <w:pPr>
      <w:tabs>
        <w:tab w:val="center" w:pos="4153"/>
        <w:tab w:val="right" w:pos="8306"/>
      </w:tabs>
      <w:snapToGrid w:val="0"/>
      <w:jc w:val="left"/>
    </w:pPr>
    <w:rPr>
      <w:sz w:val="18"/>
      <w:szCs w:val="18"/>
    </w:rPr>
  </w:style>
  <w:style w:type="character" w:customStyle="1" w:styleId="Char0">
    <w:name w:val="页脚 Char"/>
    <w:basedOn w:val="a0"/>
    <w:link w:val="a4"/>
    <w:uiPriority w:val="99"/>
    <w:rsid w:val="00122A55"/>
    <w:rPr>
      <w:sz w:val="18"/>
      <w:szCs w:val="18"/>
    </w:rPr>
  </w:style>
  <w:style w:type="paragraph" w:styleId="a5">
    <w:name w:val="List Paragraph"/>
    <w:basedOn w:val="a"/>
    <w:uiPriority w:val="34"/>
    <w:qFormat/>
    <w:rsid w:val="000429D6"/>
    <w:pPr>
      <w:ind w:firstLineChars="200" w:firstLine="420"/>
    </w:pPr>
  </w:style>
  <w:style w:type="character" w:customStyle="1" w:styleId="1Char">
    <w:name w:val="标题 1 Char"/>
    <w:basedOn w:val="a0"/>
    <w:link w:val="1"/>
    <w:uiPriority w:val="9"/>
    <w:rsid w:val="00FF5B9F"/>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91079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199</Words>
  <Characters>1137</Characters>
  <Application>Microsoft Office Word</Application>
  <DocSecurity>0</DocSecurity>
  <Lines>9</Lines>
  <Paragraphs>2</Paragraphs>
  <ScaleCrop>false</ScaleCrop>
  <Company>Microsoft</Company>
  <LinksUpToDate>false</LinksUpToDate>
  <CharactersWithSpaces>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23</cp:revision>
  <dcterms:created xsi:type="dcterms:W3CDTF">2021-03-03T09:56:00Z</dcterms:created>
  <dcterms:modified xsi:type="dcterms:W3CDTF">2021-03-04T02:11:00Z</dcterms:modified>
</cp:coreProperties>
</file>