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67EE2">
      <w:pPr>
        <w:widowControl/>
        <w:ind w:left="-42" w:leftChars="-472" w:right="-907" w:rightChars="-432" w:hanging="949" w:hangingChars="123"/>
        <w:jc w:val="center"/>
        <w:rPr>
          <w:rFonts w:ascii="方正小标宋_GBK" w:hAnsi="华文中宋" w:eastAsia="方正小标宋_GBK" w:cs="宋体"/>
          <w:b/>
          <w:color w:val="FF0000"/>
          <w:w w:val="80"/>
          <w:kern w:val="0"/>
          <w:sz w:val="96"/>
          <w:szCs w:val="80"/>
        </w:rPr>
      </w:pPr>
      <w:r>
        <w:rPr>
          <w:rFonts w:hint="eastAsia" w:ascii="方正小标宋_GBK" w:hAnsi="华文中宋" w:eastAsia="方正小标宋_GBK" w:cs="宋体"/>
          <w:b/>
          <w:color w:val="FF0000"/>
          <w:w w:val="80"/>
          <w:kern w:val="0"/>
          <w:sz w:val="96"/>
          <w:szCs w:val="80"/>
        </w:rPr>
        <w:t>长江师范学院教务处文件</w:t>
      </w:r>
    </w:p>
    <w:p w14:paraId="78EA06BF">
      <w:pPr>
        <w:spacing w:beforeLines="50" w:afterLines="50"/>
        <w:jc w:val="center"/>
        <w:rPr>
          <w:rFonts w:ascii="仿宋_GB2312" w:hAnsi="宋体" w:eastAsia="仿宋_GB2312"/>
          <w:sz w:val="32"/>
        </w:rPr>
      </w:pPr>
      <w:r>
        <w:rPr>
          <w:rFonts w:hint="eastAsia" w:ascii="仿宋_GB2312" w:hAnsi="宋体" w:eastAsia="仿宋_GB2312"/>
          <w:sz w:val="32"/>
        </w:rPr>
        <w:t>长师院教〔</w:t>
      </w:r>
      <w:r>
        <w:rPr>
          <w:rFonts w:hint="eastAsia" w:ascii="仿宋_GB2312" w:hAnsi="宋体" w:eastAsia="仿宋_GB2312"/>
          <w:sz w:val="32"/>
          <w:lang w:val="en-US" w:eastAsia="zh-CN"/>
        </w:rPr>
        <w:t>2025</w:t>
      </w:r>
      <w:r>
        <w:rPr>
          <w:rFonts w:hint="eastAsia" w:ascii="仿宋_GB2312" w:hAnsi="宋体" w:eastAsia="仿宋_GB2312"/>
          <w:sz w:val="32"/>
        </w:rPr>
        <w:t>〕</w:t>
      </w:r>
      <w:r>
        <w:rPr>
          <w:rFonts w:hint="eastAsia" w:ascii="仿宋_GB2312" w:hAnsi="宋体" w:eastAsia="仿宋_GB2312"/>
          <w:sz w:val="32"/>
          <w:lang w:val="en-US" w:eastAsia="zh-CN"/>
        </w:rPr>
        <w:t>4</w:t>
      </w:r>
      <w:r>
        <w:rPr>
          <w:rFonts w:hint="eastAsia" w:ascii="仿宋_GB2312" w:hAnsi="宋体" w:eastAsia="仿宋_GB2312"/>
          <w:sz w:val="32"/>
        </w:rPr>
        <w:t>号</w:t>
      </w:r>
    </w:p>
    <w:p w14:paraId="3B337630">
      <w:pPr>
        <w:jc w:val="center"/>
        <w:rPr>
          <w:rFonts w:ascii="华文中宋" w:hAnsi="华文中宋" w:eastAsia="华文中宋"/>
          <w:b/>
          <w:sz w:val="36"/>
        </w:rPr>
      </w:pPr>
      <w:r>
        <w:rPr>
          <w:rFonts w:ascii="Calibri" w:hAnsi="Calibri"/>
          <w:b/>
          <w:sz w:val="36"/>
        </w:rPr>
        <w:pict>
          <v:shape id="直接箭头连接符 1" o:spid="_x0000_s2050" o:spt="32" type="#_x0000_t32" style="position:absolute;left:0pt;margin-left:3pt;margin-top:14.7pt;height:0pt;width:424.65pt;z-index:251659264;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">
            <v:path arrowok="t"/>
            <v:fill on="f" focussize="0,0"/>
            <v:stroke weight="1.25pt" color="#FF0000"/>
            <v:imagedata o:title=""/>
            <o:lock v:ext="edit"/>
          </v:shape>
        </w:pict>
      </w:r>
    </w:p>
    <w:p w14:paraId="62739C49">
      <w:pPr>
        <w:keepNext w:val="0"/>
        <w:keepLines w:val="0"/>
        <w:pageBreakBefore w:val="0"/>
        <w:kinsoku/>
        <w:wordWrap/>
        <w:overflowPunct/>
        <w:topLinePunct w:val="0"/>
        <w:autoSpaceDE/>
        <w:autoSpaceDN/>
        <w:bidi w:val="0"/>
        <w:adjustRightInd w:val="0"/>
        <w:snapToGrid w:val="0"/>
        <w:spacing w:line="520" w:lineRule="exact"/>
        <w:jc w:val="both"/>
        <w:textAlignment w:val="auto"/>
        <w:rPr>
          <w:rFonts w:ascii="华文中宋" w:hAnsi="华文中宋" w:eastAsia="华文中宋"/>
          <w:b/>
          <w:sz w:val="36"/>
        </w:rPr>
      </w:pPr>
    </w:p>
    <w:p w14:paraId="5ECCCF31">
      <w:pPr>
        <w:keepNext w:val="0"/>
        <w:keepLines w:val="0"/>
        <w:pageBreakBefore w:val="0"/>
        <w:widowControl/>
        <w:kinsoku/>
        <w:wordWrap/>
        <w:overflowPunct/>
        <w:topLinePunct w:val="0"/>
        <w:autoSpaceDE/>
        <w:autoSpaceDN/>
        <w:bidi w:val="0"/>
        <w:adjustRightInd w:val="0"/>
        <w:snapToGrid w:val="0"/>
        <w:spacing w:line="520" w:lineRule="exact"/>
        <w:jc w:val="center"/>
        <w:textAlignment w:val="auto"/>
        <w:rPr>
          <w:rFonts w:ascii="方正小标宋_GBK" w:hAnsi="华文中宋" w:eastAsia="方正小标宋_GBK"/>
          <w:b/>
          <w:spacing w:val="-4"/>
          <w:kern w:val="0"/>
          <w:sz w:val="44"/>
          <w:szCs w:val="44"/>
        </w:rPr>
      </w:pPr>
      <w:r>
        <w:rPr>
          <w:rFonts w:hint="eastAsia" w:ascii="方正小标宋_GBK" w:hAnsi="华文中宋" w:eastAsia="方正小标宋_GBK"/>
          <w:b/>
          <w:spacing w:val="-4"/>
          <w:kern w:val="0"/>
          <w:sz w:val="44"/>
          <w:szCs w:val="44"/>
        </w:rPr>
        <w:t>关于公布202</w:t>
      </w:r>
      <w:r>
        <w:rPr>
          <w:rFonts w:hint="eastAsia" w:ascii="方正小标宋_GBK" w:hAnsi="华文中宋" w:eastAsia="方正小标宋_GBK"/>
          <w:b/>
          <w:spacing w:val="-4"/>
          <w:kern w:val="0"/>
          <w:sz w:val="44"/>
          <w:szCs w:val="44"/>
          <w:lang w:val="en-US" w:eastAsia="zh-CN"/>
        </w:rPr>
        <w:t>4</w:t>
      </w:r>
      <w:r>
        <w:rPr>
          <w:rFonts w:hint="eastAsia" w:ascii="方正小标宋_GBK" w:hAnsi="华文中宋" w:eastAsia="方正小标宋_GBK"/>
          <w:b/>
          <w:spacing w:val="-4"/>
          <w:kern w:val="0"/>
          <w:sz w:val="44"/>
          <w:szCs w:val="44"/>
        </w:rPr>
        <w:t>-202</w:t>
      </w:r>
      <w:r>
        <w:rPr>
          <w:rFonts w:hint="eastAsia" w:ascii="方正小标宋_GBK" w:hAnsi="华文中宋" w:eastAsia="方正小标宋_GBK"/>
          <w:b/>
          <w:spacing w:val="-4"/>
          <w:kern w:val="0"/>
          <w:sz w:val="44"/>
          <w:szCs w:val="44"/>
          <w:lang w:val="en-US" w:eastAsia="zh-CN"/>
        </w:rPr>
        <w:t>5</w:t>
      </w:r>
      <w:r>
        <w:rPr>
          <w:rFonts w:hint="eastAsia" w:ascii="方正小标宋_GBK" w:hAnsi="华文中宋" w:eastAsia="方正小标宋_GBK"/>
          <w:b/>
          <w:spacing w:val="-4"/>
          <w:kern w:val="0"/>
          <w:sz w:val="44"/>
          <w:szCs w:val="44"/>
        </w:rPr>
        <w:t>学年第2学期课程</w:t>
      </w:r>
    </w:p>
    <w:p w14:paraId="72A2EFA1">
      <w:pPr>
        <w:keepNext w:val="0"/>
        <w:keepLines w:val="0"/>
        <w:pageBreakBefore w:val="0"/>
        <w:widowControl/>
        <w:kinsoku/>
        <w:wordWrap/>
        <w:overflowPunct/>
        <w:topLinePunct w:val="0"/>
        <w:autoSpaceDE/>
        <w:autoSpaceDN/>
        <w:bidi w:val="0"/>
        <w:adjustRightInd w:val="0"/>
        <w:snapToGrid w:val="0"/>
        <w:spacing w:line="520" w:lineRule="exact"/>
        <w:jc w:val="center"/>
        <w:textAlignment w:val="auto"/>
        <w:rPr>
          <w:rFonts w:ascii="方正小标宋_GBK" w:hAnsi="华文中宋" w:eastAsia="方正小标宋_GBK"/>
          <w:b/>
          <w:spacing w:val="-4"/>
          <w:kern w:val="0"/>
          <w:sz w:val="44"/>
          <w:szCs w:val="44"/>
        </w:rPr>
      </w:pPr>
      <w:r>
        <w:rPr>
          <w:rFonts w:hint="eastAsia" w:ascii="方正小标宋_GBK" w:hAnsi="华文中宋" w:eastAsia="方正小标宋_GBK"/>
          <w:b/>
          <w:spacing w:val="-4"/>
          <w:kern w:val="0"/>
          <w:sz w:val="44"/>
          <w:szCs w:val="44"/>
        </w:rPr>
        <w:t>非线下</w:t>
      </w:r>
      <w:r>
        <w:rPr>
          <w:rFonts w:ascii="方正小标宋_GBK" w:hAnsi="华文中宋" w:eastAsia="方正小标宋_GBK"/>
          <w:b/>
          <w:spacing w:val="-4"/>
          <w:kern w:val="0"/>
          <w:sz w:val="44"/>
          <w:szCs w:val="44"/>
        </w:rPr>
        <w:t>课堂</w:t>
      </w:r>
      <w:r>
        <w:rPr>
          <w:rFonts w:hint="eastAsia" w:ascii="方正小标宋_GBK" w:hAnsi="华文中宋" w:eastAsia="方正小标宋_GBK"/>
          <w:b/>
          <w:spacing w:val="-4"/>
          <w:kern w:val="0"/>
          <w:sz w:val="44"/>
          <w:szCs w:val="44"/>
        </w:rPr>
        <w:t>授课模式调整审批通过名单的</w:t>
      </w:r>
    </w:p>
    <w:p w14:paraId="5C29F1FF">
      <w:pPr>
        <w:keepNext w:val="0"/>
        <w:keepLines w:val="0"/>
        <w:pageBreakBefore w:val="0"/>
        <w:widowControl/>
        <w:kinsoku/>
        <w:wordWrap/>
        <w:overflowPunct/>
        <w:topLinePunct w:val="0"/>
        <w:autoSpaceDE/>
        <w:autoSpaceDN/>
        <w:bidi w:val="0"/>
        <w:adjustRightInd w:val="0"/>
        <w:snapToGrid w:val="0"/>
        <w:spacing w:line="520" w:lineRule="exact"/>
        <w:jc w:val="center"/>
        <w:textAlignment w:val="auto"/>
        <w:rPr>
          <w:rFonts w:ascii="方正小标宋_GBK" w:hAnsi="华文中宋" w:eastAsia="方正小标宋_GBK"/>
          <w:b/>
          <w:spacing w:val="-4"/>
          <w:kern w:val="0"/>
          <w:sz w:val="44"/>
          <w:szCs w:val="44"/>
        </w:rPr>
      </w:pPr>
      <w:r>
        <w:rPr>
          <w:rFonts w:hint="eastAsia" w:ascii="方正小标宋_GBK" w:hAnsi="华文中宋" w:eastAsia="方正小标宋_GBK"/>
          <w:b/>
          <w:spacing w:val="-4"/>
          <w:kern w:val="0"/>
          <w:sz w:val="44"/>
          <w:szCs w:val="44"/>
        </w:rPr>
        <w:t>通知</w:t>
      </w:r>
    </w:p>
    <w:p w14:paraId="043DFC01">
      <w:pPr>
        <w:keepNext w:val="0"/>
        <w:keepLines w:val="0"/>
        <w:pageBreakBefore w:val="0"/>
        <w:widowControl/>
        <w:shd w:val="clear" w:color="auto" w:fill="FFFFFF"/>
        <w:kinsoku/>
        <w:wordWrap/>
        <w:overflowPunct/>
        <w:topLinePunct w:val="0"/>
        <w:autoSpaceDE/>
        <w:autoSpaceDN/>
        <w:bidi w:val="0"/>
        <w:adjustRightInd w:val="0"/>
        <w:snapToGrid w:val="0"/>
        <w:spacing w:line="520" w:lineRule="exact"/>
        <w:jc w:val="left"/>
        <w:textAlignment w:val="auto"/>
        <w:rPr>
          <w:rFonts w:ascii="Verdana" w:hAnsi="Verdana" w:cs="宋体"/>
          <w:color w:val="333333"/>
          <w:kern w:val="0"/>
          <w:sz w:val="26"/>
          <w:szCs w:val="26"/>
        </w:rPr>
      </w:pPr>
    </w:p>
    <w:p w14:paraId="1C3F7562">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jc w:val="left"/>
        <w:textAlignment w:val="auto"/>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各教学院：</w:t>
      </w:r>
    </w:p>
    <w:p w14:paraId="71FDC97B">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firstLine="640" w:firstLineChars="200"/>
        <w:jc w:val="left"/>
        <w:textAlignment w:val="auto"/>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根据《关于申报202</w:t>
      </w:r>
      <w:r>
        <w:rPr>
          <w:rFonts w:hint="eastAsia" w:ascii="方正仿宋_GBK" w:hAnsi="宋体" w:eastAsia="方正仿宋_GBK" w:cs="宋体"/>
          <w:color w:val="000000"/>
          <w:kern w:val="0"/>
          <w:sz w:val="32"/>
          <w:szCs w:val="32"/>
          <w:lang w:val="en-US" w:eastAsia="zh-CN"/>
        </w:rPr>
        <w:t>4</w:t>
      </w:r>
      <w:r>
        <w:rPr>
          <w:rFonts w:hint="eastAsia" w:ascii="方正仿宋_GBK" w:hAnsi="宋体" w:eastAsia="方正仿宋_GBK" w:cs="宋体"/>
          <w:color w:val="000000"/>
          <w:kern w:val="0"/>
          <w:sz w:val="32"/>
          <w:szCs w:val="32"/>
        </w:rPr>
        <w:t>-202</w:t>
      </w:r>
      <w:r>
        <w:rPr>
          <w:rFonts w:hint="eastAsia" w:ascii="方正仿宋_GBK" w:hAnsi="宋体" w:eastAsia="方正仿宋_GBK" w:cs="宋体"/>
          <w:color w:val="000000"/>
          <w:kern w:val="0"/>
          <w:sz w:val="32"/>
          <w:szCs w:val="32"/>
          <w:lang w:val="en-US" w:eastAsia="zh-CN"/>
        </w:rPr>
        <w:t>5</w:t>
      </w:r>
      <w:r>
        <w:rPr>
          <w:rFonts w:hint="eastAsia" w:ascii="方正仿宋_GBK" w:hAnsi="宋体" w:eastAsia="方正仿宋_GBK" w:cs="宋体"/>
          <w:color w:val="000000"/>
          <w:kern w:val="0"/>
          <w:sz w:val="32"/>
          <w:szCs w:val="32"/>
        </w:rPr>
        <w:t>学年第2学期课程非线下课堂授课模式调整的通知》，经教师自主申报、教学院审核、教务处审批，决定同</w:t>
      </w:r>
      <w:r>
        <w:rPr>
          <w:rFonts w:hint="eastAsia" w:ascii="方正仿宋_GBK" w:hAnsi="宋体" w:eastAsia="方正仿宋_GBK" w:cs="宋体"/>
          <w:color w:val="000000"/>
          <w:kern w:val="0"/>
          <w:sz w:val="32"/>
          <w:szCs w:val="32"/>
          <w:highlight w:val="none"/>
        </w:rPr>
        <w:t>意《功能材料及应用》等</w:t>
      </w:r>
      <w:r>
        <w:rPr>
          <w:rFonts w:hint="eastAsia" w:ascii="方正仿宋_GBK" w:hAnsi="宋体" w:eastAsia="方正仿宋_GBK" w:cs="宋体"/>
          <w:color w:val="000000"/>
          <w:kern w:val="0"/>
          <w:sz w:val="32"/>
          <w:szCs w:val="32"/>
          <w:highlight w:val="none"/>
          <w:lang w:val="en-US" w:eastAsia="zh-CN"/>
        </w:rPr>
        <w:t>47</w:t>
      </w:r>
      <w:r>
        <w:rPr>
          <w:rFonts w:hint="eastAsia" w:ascii="方正仿宋_GBK" w:hAnsi="宋体" w:eastAsia="方正仿宋_GBK" w:cs="宋体"/>
          <w:color w:val="000000"/>
          <w:kern w:val="0"/>
          <w:sz w:val="32"/>
          <w:szCs w:val="32"/>
          <w:highlight w:val="none"/>
        </w:rPr>
        <w:t>门课程</w:t>
      </w:r>
      <w:r>
        <w:rPr>
          <w:rFonts w:hint="eastAsia" w:ascii="方正仿宋_GBK" w:hAnsi="宋体" w:eastAsia="方正仿宋_GBK" w:cs="宋体"/>
          <w:color w:val="000000"/>
          <w:kern w:val="0"/>
          <w:sz w:val="32"/>
          <w:szCs w:val="32"/>
        </w:rPr>
        <w:t>的202</w:t>
      </w:r>
      <w:r>
        <w:rPr>
          <w:rFonts w:hint="eastAsia" w:ascii="方正仿宋_GBK" w:hAnsi="宋体" w:eastAsia="方正仿宋_GBK" w:cs="宋体"/>
          <w:color w:val="000000"/>
          <w:kern w:val="0"/>
          <w:sz w:val="32"/>
          <w:szCs w:val="32"/>
          <w:lang w:val="en-US" w:eastAsia="zh-CN"/>
        </w:rPr>
        <w:t>4</w:t>
      </w:r>
      <w:r>
        <w:rPr>
          <w:rFonts w:hint="eastAsia" w:ascii="方正仿宋_GBK" w:hAnsi="宋体" w:eastAsia="方正仿宋_GBK" w:cs="宋体"/>
          <w:color w:val="000000"/>
          <w:kern w:val="0"/>
          <w:sz w:val="32"/>
          <w:szCs w:val="32"/>
        </w:rPr>
        <w:t>-202</w:t>
      </w:r>
      <w:r>
        <w:rPr>
          <w:rFonts w:hint="eastAsia" w:ascii="方正仿宋_GBK" w:hAnsi="宋体" w:eastAsia="方正仿宋_GBK" w:cs="宋体"/>
          <w:color w:val="000000"/>
          <w:kern w:val="0"/>
          <w:sz w:val="32"/>
          <w:szCs w:val="32"/>
          <w:lang w:val="en-US" w:eastAsia="zh-CN"/>
        </w:rPr>
        <w:t>5</w:t>
      </w:r>
      <w:r>
        <w:rPr>
          <w:rFonts w:hint="eastAsia" w:ascii="方正仿宋_GBK" w:hAnsi="宋体" w:eastAsia="方正仿宋_GBK" w:cs="宋体"/>
          <w:color w:val="000000"/>
          <w:kern w:val="0"/>
          <w:sz w:val="32"/>
          <w:szCs w:val="32"/>
        </w:rPr>
        <w:t>学年第2学期课程非线下</w:t>
      </w:r>
      <w:r>
        <w:rPr>
          <w:rFonts w:ascii="方正仿宋_GBK" w:hAnsi="宋体" w:eastAsia="方正仿宋_GBK" w:cs="宋体"/>
          <w:color w:val="000000"/>
          <w:kern w:val="0"/>
          <w:sz w:val="32"/>
          <w:szCs w:val="32"/>
        </w:rPr>
        <w:t>课堂</w:t>
      </w:r>
      <w:r>
        <w:rPr>
          <w:rFonts w:hint="eastAsia" w:ascii="方正仿宋_GBK" w:hAnsi="宋体" w:eastAsia="方正仿宋_GBK" w:cs="宋体"/>
          <w:color w:val="000000"/>
          <w:kern w:val="0"/>
          <w:sz w:val="32"/>
          <w:szCs w:val="32"/>
        </w:rPr>
        <w:t>授课模式调整申请。现将审批通过的课程名单公布如下（见附</w:t>
      </w:r>
      <w:bookmarkStart w:id="0" w:name="_GoBack"/>
      <w:bookmarkEnd w:id="0"/>
      <w:r>
        <w:rPr>
          <w:rFonts w:hint="eastAsia" w:ascii="方正仿宋_GBK" w:hAnsi="宋体" w:eastAsia="方正仿宋_GBK" w:cs="宋体"/>
          <w:color w:val="000000"/>
          <w:kern w:val="0"/>
          <w:sz w:val="32"/>
          <w:szCs w:val="32"/>
        </w:rPr>
        <w:t>件）。</w:t>
      </w:r>
    </w:p>
    <w:p w14:paraId="74DCAAF5">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firstLine="640" w:firstLineChars="200"/>
        <w:jc w:val="left"/>
        <w:textAlignment w:val="auto"/>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请各课程组严格按审批通过的申请授课模式及学时安排开展教学活动，积极推进课堂教学范式改革和一流课程建设。各教学院切实履行监督指导职责，调整教学模式的课程教学实施情况将纳入学校期中教学工作检查范围。未落实授课模式调整计划的课程将责令整改，整改仍不落实的课程不再接受其授课模式调整申请；是一流课程的，不享受《长江师范学院一流本科课程建设管理办法（试行）》（长师院发〔2021〕83号）课时业绩计算政策支持。</w:t>
      </w:r>
    </w:p>
    <w:p w14:paraId="5B212A3E">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firstLine="640" w:firstLineChars="200"/>
        <w:jc w:val="left"/>
        <w:textAlignment w:val="auto"/>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特此通知</w:t>
      </w:r>
    </w:p>
    <w:p w14:paraId="3E5A1B18">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1758" w:leftChars="380" w:hanging="960" w:hangingChars="300"/>
        <w:jc w:val="left"/>
        <w:textAlignment w:val="auto"/>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附件：长江师范学院202</w:t>
      </w:r>
      <w:r>
        <w:rPr>
          <w:rFonts w:hint="eastAsia" w:ascii="方正仿宋_GBK" w:hAnsi="宋体" w:eastAsia="方正仿宋_GBK" w:cs="宋体"/>
          <w:color w:val="000000"/>
          <w:kern w:val="0"/>
          <w:sz w:val="32"/>
          <w:szCs w:val="32"/>
          <w:lang w:val="en-US" w:eastAsia="zh-CN"/>
        </w:rPr>
        <w:t>4</w:t>
      </w:r>
      <w:r>
        <w:rPr>
          <w:rFonts w:hint="eastAsia" w:ascii="方正仿宋_GBK" w:hAnsi="宋体" w:eastAsia="方正仿宋_GBK" w:cs="宋体"/>
          <w:color w:val="000000"/>
          <w:kern w:val="0"/>
          <w:sz w:val="32"/>
          <w:szCs w:val="32"/>
        </w:rPr>
        <w:t>-202</w:t>
      </w:r>
      <w:r>
        <w:rPr>
          <w:rFonts w:hint="eastAsia" w:ascii="方正仿宋_GBK" w:hAnsi="宋体" w:eastAsia="方正仿宋_GBK" w:cs="宋体"/>
          <w:color w:val="000000"/>
          <w:kern w:val="0"/>
          <w:sz w:val="32"/>
          <w:szCs w:val="32"/>
          <w:lang w:val="en-US" w:eastAsia="zh-CN"/>
        </w:rPr>
        <w:t>5</w:t>
      </w:r>
      <w:r>
        <w:rPr>
          <w:rFonts w:hint="eastAsia" w:ascii="方正仿宋_GBK" w:hAnsi="宋体" w:eastAsia="方正仿宋_GBK" w:cs="宋体"/>
          <w:color w:val="000000"/>
          <w:kern w:val="0"/>
          <w:sz w:val="32"/>
          <w:szCs w:val="32"/>
        </w:rPr>
        <w:t>学年第2学期课程非线下</w:t>
      </w:r>
      <w:r>
        <w:rPr>
          <w:rFonts w:ascii="方正仿宋_GBK" w:hAnsi="宋体" w:eastAsia="方正仿宋_GBK" w:cs="宋体"/>
          <w:color w:val="000000"/>
          <w:kern w:val="0"/>
          <w:sz w:val="32"/>
          <w:szCs w:val="32"/>
        </w:rPr>
        <w:t>课堂</w:t>
      </w:r>
      <w:r>
        <w:rPr>
          <w:rFonts w:hint="eastAsia" w:ascii="方正仿宋_GBK" w:hAnsi="宋体" w:eastAsia="方正仿宋_GBK" w:cs="宋体"/>
          <w:color w:val="000000"/>
          <w:kern w:val="0"/>
          <w:sz w:val="32"/>
          <w:szCs w:val="32"/>
        </w:rPr>
        <w:t>授课模式调整审批通过名单</w:t>
      </w:r>
    </w:p>
    <w:p w14:paraId="6BF2E44A">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firstLine="804"/>
        <w:jc w:val="left"/>
        <w:textAlignment w:val="auto"/>
        <w:rPr>
          <w:rFonts w:ascii="方正仿宋_GBK" w:hAnsi="宋体" w:eastAsia="方正仿宋_GBK" w:cs="宋体"/>
          <w:color w:val="000000"/>
          <w:kern w:val="0"/>
          <w:sz w:val="32"/>
          <w:szCs w:val="32"/>
        </w:rPr>
      </w:pPr>
    </w:p>
    <w:p w14:paraId="5FA6FE1D">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firstLine="804"/>
        <w:jc w:val="left"/>
        <w:textAlignment w:val="auto"/>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 xml:space="preserve">                              教务处</w:t>
      </w:r>
    </w:p>
    <w:p w14:paraId="0C465193">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firstLine="804"/>
        <w:jc w:val="left"/>
        <w:textAlignment w:val="auto"/>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 xml:space="preserve">                          202</w:t>
      </w:r>
      <w:r>
        <w:rPr>
          <w:rFonts w:hint="eastAsia" w:ascii="方正仿宋_GBK" w:hAnsi="宋体" w:eastAsia="方正仿宋_GBK" w:cs="宋体"/>
          <w:color w:val="000000"/>
          <w:kern w:val="0"/>
          <w:sz w:val="32"/>
          <w:szCs w:val="32"/>
          <w:lang w:val="en-US" w:eastAsia="zh-CN"/>
        </w:rPr>
        <w:t>5</w:t>
      </w:r>
      <w:r>
        <w:rPr>
          <w:rFonts w:hint="eastAsia" w:ascii="方正仿宋_GBK" w:hAnsi="宋体" w:eastAsia="方正仿宋_GBK" w:cs="宋体"/>
          <w:color w:val="000000"/>
          <w:kern w:val="0"/>
          <w:sz w:val="32"/>
          <w:szCs w:val="32"/>
        </w:rPr>
        <w:t>年2月</w:t>
      </w:r>
      <w:r>
        <w:rPr>
          <w:rFonts w:hint="eastAsia" w:ascii="方正仿宋_GBK" w:hAnsi="宋体" w:eastAsia="方正仿宋_GBK" w:cs="宋体"/>
          <w:color w:val="000000"/>
          <w:kern w:val="0"/>
          <w:sz w:val="32"/>
          <w:szCs w:val="32"/>
          <w:lang w:val="en-US" w:eastAsia="zh-CN"/>
        </w:rPr>
        <w:t>28</w:t>
      </w:r>
      <w:r>
        <w:rPr>
          <w:rFonts w:hint="eastAsia" w:ascii="方正仿宋_GBK" w:hAnsi="宋体" w:eastAsia="方正仿宋_GBK" w:cs="宋体"/>
          <w:color w:val="000000"/>
          <w:kern w:val="0"/>
          <w:sz w:val="32"/>
          <w:szCs w:val="32"/>
        </w:rPr>
        <w:t>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I5NmYwMGM3NmEyYjc0Mzg3ZjA1MjI3OWJkODE2NzcifQ=="/>
  </w:docVars>
  <w:rsids>
    <w:rsidRoot w:val="007100CD"/>
    <w:rsid w:val="00070808"/>
    <w:rsid w:val="00090573"/>
    <w:rsid w:val="00093DF6"/>
    <w:rsid w:val="00175D03"/>
    <w:rsid w:val="003146A0"/>
    <w:rsid w:val="00332F15"/>
    <w:rsid w:val="00347E34"/>
    <w:rsid w:val="003C31E8"/>
    <w:rsid w:val="005B289A"/>
    <w:rsid w:val="006249A4"/>
    <w:rsid w:val="00640F56"/>
    <w:rsid w:val="006471DC"/>
    <w:rsid w:val="007100CD"/>
    <w:rsid w:val="00877696"/>
    <w:rsid w:val="00A21516"/>
    <w:rsid w:val="00A26B38"/>
    <w:rsid w:val="00A33E31"/>
    <w:rsid w:val="00C107B8"/>
    <w:rsid w:val="00C76A86"/>
    <w:rsid w:val="00C910A0"/>
    <w:rsid w:val="00CB4244"/>
    <w:rsid w:val="00E6629C"/>
    <w:rsid w:val="00EE3753"/>
    <w:rsid w:val="00EE54DD"/>
    <w:rsid w:val="00EE720E"/>
    <w:rsid w:val="00EF791F"/>
    <w:rsid w:val="05BE19EA"/>
    <w:rsid w:val="11DA317F"/>
    <w:rsid w:val="1D505448"/>
    <w:rsid w:val="23E84012"/>
    <w:rsid w:val="32C50191"/>
    <w:rsid w:val="35EE26B7"/>
    <w:rsid w:val="3AF75280"/>
    <w:rsid w:val="3B0643EF"/>
    <w:rsid w:val="3D9A6CBA"/>
    <w:rsid w:val="42367CAD"/>
    <w:rsid w:val="426018CC"/>
    <w:rsid w:val="5B104A81"/>
    <w:rsid w:val="5D8A7AD9"/>
    <w:rsid w:val="6371681C"/>
    <w:rsid w:val="63A2656A"/>
    <w:rsid w:val="6D842333"/>
    <w:rsid w:val="7C516B7D"/>
    <w:rsid w:val="7F9640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rules v:ext="edit">
        <o:r id="V:Rule1" type="connector" idref="#直接箭头连接符 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397</Words>
  <Characters>438</Characters>
  <Lines>3</Lines>
  <Paragraphs>1</Paragraphs>
  <TotalTime>1</TotalTime>
  <ScaleCrop>false</ScaleCrop>
  <LinksUpToDate>false</LinksUpToDate>
  <CharactersWithSpaces>494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2023-02-27T01:55:00Z</dcterms:created>
  <dc:creator>曹秀娟</dc:creator>
  <cp:lastModifiedBy>秦明一</cp:lastModifiedBy>
  <dcterms:modified xsi:type="dcterms:W3CDTF">2025-03-03T01:33:30Z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530C5517DB8E41EFBD9FD7374A0F1839</vt:lpwstr>
  </property>
  <property fmtid="{D5CDD505-2E9C-101B-9397-08002B2CF9AE}" pid="4" name="KSOTemplateDocerSaveRecord">
    <vt:lpwstr>eyJoZGlkIjoiYTI5NmYwMGM3NmEyYjc0Mzg3ZjA1MjI3OWJkODE2NzciLCJ1c2VySWQiOiIxNjU5ODgxOTU1In0=</vt:lpwstr>
  </property>
</Properties>
</file>