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5141E">
      <w:pPr>
        <w:spacing w:before="140" w:line="219" w:lineRule="auto"/>
        <w:ind w:left="10"/>
        <w:rPr>
          <w:rFonts w:hint="eastAsia" w:ascii="方正黑体_GBK" w:hAnsi="方正黑体_GBK" w:eastAsia="方正黑体_GBK" w:cs="方正黑体_GBK"/>
          <w:sz w:val="16"/>
          <w:szCs w:val="16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pacing w:val="-5"/>
          <w:sz w:val="16"/>
          <w:szCs w:val="16"/>
        </w:rPr>
        <w:t>附件1</w:t>
      </w:r>
    </w:p>
    <w:p w14:paraId="3042E6B9">
      <w:pPr>
        <w:spacing w:before="78" w:line="219" w:lineRule="auto"/>
        <w:ind w:left="473"/>
        <w:rPr>
          <w:rFonts w:hint="eastAsia" w:ascii="方正小标宋_GBK" w:hAnsi="方正小标宋_GBK" w:eastAsia="方正小标宋_GBK" w:cs="方正小标宋_GBK"/>
          <w:sz w:val="24"/>
          <w:szCs w:val="24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-22"/>
          <w:sz w:val="24"/>
          <w:szCs w:val="24"/>
        </w:rPr>
        <w:t>“未来陪跑人”实战争锋大赛推荐表</w:t>
      </w:r>
    </w:p>
    <w:p w14:paraId="37CC727B">
      <w:pPr>
        <w:spacing w:before="86" w:line="219" w:lineRule="auto"/>
        <w:ind w:left="10"/>
        <w:rPr>
          <w:rFonts w:hint="eastAsia" w:ascii="方正楷体_GBK" w:hAnsi="方正楷体_GBK" w:eastAsia="方正楷体_GBK" w:cs="方正楷体_GBK"/>
          <w:sz w:val="16"/>
          <w:szCs w:val="16"/>
        </w:rPr>
      </w:pPr>
      <w:r>
        <w:rPr>
          <w:rFonts w:hint="eastAsia" w:ascii="方正楷体_GBK" w:hAnsi="方正楷体_GBK" w:eastAsia="方正楷体_GBK" w:cs="方正楷体_GBK"/>
          <w:spacing w:val="2"/>
          <w:sz w:val="16"/>
          <w:szCs w:val="16"/>
        </w:rPr>
        <w:t>推荐高校：</w:t>
      </w:r>
      <w:r>
        <w:rPr>
          <w:rFonts w:hint="eastAsia" w:ascii="方正楷体_GBK" w:hAnsi="方正楷体_GBK" w:eastAsia="方正楷体_GBK" w:cs="方正楷体_GBK"/>
          <w:spacing w:val="3"/>
          <w:sz w:val="16"/>
          <w:szCs w:val="16"/>
        </w:rPr>
        <w:t xml:space="preserve">             </w:t>
      </w:r>
      <w:r>
        <w:rPr>
          <w:rFonts w:hint="eastAsia" w:ascii="方正楷体_GBK" w:hAnsi="方正楷体_GBK" w:eastAsia="方正楷体_GBK" w:cs="方正楷体_GBK"/>
          <w:spacing w:val="3"/>
          <w:sz w:val="16"/>
          <w:szCs w:val="16"/>
          <w:lang w:val="en-US" w:eastAsia="zh-CN"/>
        </w:rPr>
        <w:t xml:space="preserve">                     </w:t>
      </w:r>
      <w:r>
        <w:rPr>
          <w:rFonts w:hint="eastAsia" w:ascii="方正楷体_GBK" w:hAnsi="方正楷体_GBK" w:eastAsia="方正楷体_GBK" w:cs="方正楷体_GBK"/>
          <w:spacing w:val="3"/>
          <w:sz w:val="16"/>
          <w:szCs w:val="16"/>
        </w:rPr>
        <w:t xml:space="preserve">      </w:t>
      </w:r>
      <w:r>
        <w:rPr>
          <w:rFonts w:hint="eastAsia" w:ascii="方正楷体_GBK" w:hAnsi="方正楷体_GBK" w:eastAsia="方正楷体_GBK" w:cs="方正楷体_GBK"/>
          <w:spacing w:val="2"/>
          <w:sz w:val="16"/>
          <w:szCs w:val="16"/>
        </w:rPr>
        <w:t>填表日期：年 月</w:t>
      </w:r>
      <w:r>
        <w:rPr>
          <w:rFonts w:hint="eastAsia" w:ascii="方正楷体_GBK" w:hAnsi="方正楷体_GBK" w:eastAsia="方正楷体_GBK" w:cs="方正楷体_GBK"/>
          <w:spacing w:val="2"/>
          <w:sz w:val="16"/>
          <w:szCs w:val="1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pacing w:val="2"/>
          <w:sz w:val="16"/>
          <w:szCs w:val="16"/>
        </w:rPr>
        <w:t>日</w:t>
      </w:r>
    </w:p>
    <w:p w14:paraId="797CDD24">
      <w:pPr>
        <w:spacing w:line="95" w:lineRule="auto"/>
        <w:rPr>
          <w:rFonts w:ascii="Arial"/>
          <w:sz w:val="2"/>
        </w:rPr>
      </w:pPr>
    </w:p>
    <w:tbl>
      <w:tblPr>
        <w:tblStyle w:val="4"/>
        <w:tblW w:w="4414" w:type="dxa"/>
        <w:tblInd w:w="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4"/>
        <w:gridCol w:w="589"/>
        <w:gridCol w:w="489"/>
        <w:gridCol w:w="708"/>
        <w:gridCol w:w="628"/>
        <w:gridCol w:w="638"/>
        <w:gridCol w:w="938"/>
      </w:tblGrid>
      <w:tr w14:paraId="68087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424" w:type="dxa"/>
            <w:vAlign w:val="top"/>
          </w:tcPr>
          <w:p w14:paraId="1F4A4F66">
            <w:pPr>
              <w:pStyle w:val="5"/>
              <w:spacing w:before="99" w:line="219" w:lineRule="auto"/>
              <w:ind w:left="95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姓名</w:t>
            </w:r>
          </w:p>
        </w:tc>
        <w:tc>
          <w:tcPr>
            <w:tcW w:w="589" w:type="dxa"/>
            <w:vAlign w:val="top"/>
          </w:tcPr>
          <w:p w14:paraId="58672F20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489" w:type="dxa"/>
            <w:vAlign w:val="top"/>
          </w:tcPr>
          <w:p w14:paraId="6BF1E049">
            <w:pPr>
              <w:pStyle w:val="5"/>
              <w:spacing w:before="99" w:line="220" w:lineRule="auto"/>
              <w:ind w:left="121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性别</w:t>
            </w:r>
          </w:p>
        </w:tc>
        <w:tc>
          <w:tcPr>
            <w:tcW w:w="708" w:type="dxa"/>
            <w:vAlign w:val="top"/>
          </w:tcPr>
          <w:p w14:paraId="44EDB0D3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628" w:type="dxa"/>
            <w:vAlign w:val="top"/>
          </w:tcPr>
          <w:p w14:paraId="480F82DD">
            <w:pPr>
              <w:pStyle w:val="5"/>
              <w:spacing w:before="100" w:line="221" w:lineRule="auto"/>
              <w:ind w:left="195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4"/>
              </w:rPr>
              <w:t>民族</w:t>
            </w:r>
          </w:p>
        </w:tc>
        <w:tc>
          <w:tcPr>
            <w:tcW w:w="638" w:type="dxa"/>
            <w:vAlign w:val="top"/>
          </w:tcPr>
          <w:p w14:paraId="78522D61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938" w:type="dxa"/>
            <w:vMerge w:val="restart"/>
            <w:tcBorders>
              <w:bottom w:val="nil"/>
            </w:tcBorders>
            <w:vAlign w:val="center"/>
          </w:tcPr>
          <w:p w14:paraId="21EA764D">
            <w:pPr>
              <w:pStyle w:val="5"/>
              <w:spacing w:before="99" w:line="219" w:lineRule="auto"/>
              <w:ind w:left="95"/>
              <w:jc w:val="center"/>
              <w:rPr>
                <w:rFonts w:hint="eastAsia" w:ascii="方正仿宋_GBK" w:hAnsi="方正仿宋_GBK" w:eastAsia="方正仿宋_GBK" w:cs="方正仿宋_GBK"/>
                <w:spacing w:val="-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lang w:val="en-US" w:eastAsia="zh-CN"/>
              </w:rPr>
              <w:t>免冠</w:t>
            </w:r>
          </w:p>
          <w:p w14:paraId="612580AC">
            <w:pPr>
              <w:pStyle w:val="5"/>
              <w:spacing w:before="99" w:line="219" w:lineRule="auto"/>
              <w:ind w:left="95"/>
              <w:jc w:val="center"/>
              <w:rPr>
                <w:rFonts w:hint="eastAsia" w:ascii="方正仿宋_GBK" w:hAnsi="方正仿宋_GBK" w:eastAsia="方正仿宋_GBK" w:cs="方正仿宋_GBK"/>
                <w:spacing w:val="-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lang w:val="en-US" w:eastAsia="zh-CN"/>
              </w:rPr>
              <w:t>蓝底</w:t>
            </w:r>
          </w:p>
          <w:p w14:paraId="492A8D98">
            <w:pPr>
              <w:pStyle w:val="5"/>
              <w:spacing w:before="99" w:line="219" w:lineRule="auto"/>
              <w:ind w:left="95"/>
              <w:jc w:val="center"/>
              <w:rPr>
                <w:rFonts w:hint="eastAsia" w:ascii="方正仿宋_GBK" w:hAnsi="方正仿宋_GBK" w:eastAsia="方正仿宋_GBK" w:cs="方正仿宋_GBK"/>
                <w:spacing w:val="-2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2寸</w:t>
            </w:r>
          </w:p>
          <w:p w14:paraId="426B2101">
            <w:pPr>
              <w:pStyle w:val="5"/>
              <w:spacing w:before="99" w:line="219" w:lineRule="auto"/>
              <w:ind w:left="95"/>
              <w:jc w:val="center"/>
            </w:pPr>
            <w:r>
              <w:rPr>
                <w:rFonts w:hint="eastAsia" w:ascii="方正仿宋_GBK" w:hAnsi="方正仿宋_GBK" w:eastAsia="方正仿宋_GBK" w:cs="方正仿宋_GBK"/>
                <w:spacing w:val="-2"/>
              </w:rPr>
              <w:t>证件照</w:t>
            </w:r>
          </w:p>
        </w:tc>
      </w:tr>
      <w:tr w14:paraId="36BD3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424" w:type="dxa"/>
            <w:vAlign w:val="top"/>
          </w:tcPr>
          <w:p w14:paraId="7FFE0555">
            <w:pPr>
              <w:pStyle w:val="5"/>
              <w:spacing w:before="99" w:line="219" w:lineRule="auto"/>
              <w:ind w:left="95"/>
              <w:rPr>
                <w:rFonts w:hint="eastAsia" w:ascii="方正黑体_GBK" w:hAnsi="方正黑体_GBK" w:eastAsia="方正黑体_GBK" w:cs="方正黑体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lang w:val="en-US" w:eastAsia="zh-CN"/>
              </w:rPr>
              <w:t>出生年月</w:t>
            </w:r>
          </w:p>
        </w:tc>
        <w:tc>
          <w:tcPr>
            <w:tcW w:w="589" w:type="dxa"/>
            <w:vAlign w:val="top"/>
          </w:tcPr>
          <w:p w14:paraId="22FB0FD0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489" w:type="dxa"/>
            <w:vAlign w:val="top"/>
          </w:tcPr>
          <w:p w14:paraId="4916A154">
            <w:pPr>
              <w:pStyle w:val="5"/>
              <w:spacing w:before="35" w:line="199" w:lineRule="auto"/>
              <w:ind w:left="121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</w:rPr>
              <w:t>政治</w:t>
            </w:r>
          </w:p>
          <w:p w14:paraId="4D37C5F1">
            <w:pPr>
              <w:pStyle w:val="5"/>
              <w:spacing w:line="218" w:lineRule="auto"/>
              <w:ind w:left="121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面貌</w:t>
            </w:r>
          </w:p>
        </w:tc>
        <w:tc>
          <w:tcPr>
            <w:tcW w:w="708" w:type="dxa"/>
            <w:vAlign w:val="top"/>
          </w:tcPr>
          <w:p w14:paraId="1E279597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628" w:type="dxa"/>
            <w:vAlign w:val="top"/>
          </w:tcPr>
          <w:p w14:paraId="2DD8B6AF">
            <w:pPr>
              <w:pStyle w:val="5"/>
              <w:spacing w:before="99" w:line="219" w:lineRule="auto"/>
              <w:ind w:left="95"/>
              <w:rPr>
                <w:rFonts w:hint="eastAsia" w:ascii="方正黑体_GBK" w:hAnsi="方正黑体_GBK" w:eastAsia="方正黑体_GBK" w:cs="方正黑体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lang w:val="en-US" w:eastAsia="zh-CN"/>
              </w:rPr>
              <w:t>所在学院</w:t>
            </w:r>
          </w:p>
        </w:tc>
        <w:tc>
          <w:tcPr>
            <w:tcW w:w="638" w:type="dxa"/>
            <w:vAlign w:val="top"/>
          </w:tcPr>
          <w:p w14:paraId="36F458BC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938" w:type="dxa"/>
            <w:vMerge w:val="continue"/>
            <w:tcBorders>
              <w:top w:val="nil"/>
              <w:bottom w:val="nil"/>
            </w:tcBorders>
            <w:vAlign w:val="top"/>
          </w:tcPr>
          <w:p w14:paraId="44FE6B46">
            <w:pPr>
              <w:rPr>
                <w:rFonts w:ascii="Arial"/>
                <w:sz w:val="21"/>
              </w:rPr>
            </w:pPr>
          </w:p>
        </w:tc>
      </w:tr>
      <w:tr w14:paraId="0BBDC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424" w:type="dxa"/>
            <w:vAlign w:val="top"/>
          </w:tcPr>
          <w:p w14:paraId="669A7C79">
            <w:pPr>
              <w:pStyle w:val="5"/>
              <w:spacing w:before="105" w:line="220" w:lineRule="auto"/>
              <w:ind w:left="95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专业</w:t>
            </w:r>
          </w:p>
        </w:tc>
        <w:tc>
          <w:tcPr>
            <w:tcW w:w="589" w:type="dxa"/>
            <w:vAlign w:val="top"/>
          </w:tcPr>
          <w:p w14:paraId="64B93C0B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489" w:type="dxa"/>
            <w:vAlign w:val="top"/>
          </w:tcPr>
          <w:p w14:paraId="3248ABBD">
            <w:pPr>
              <w:pStyle w:val="5"/>
              <w:spacing w:before="105" w:line="219" w:lineRule="auto"/>
              <w:ind w:left="121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年级</w:t>
            </w:r>
          </w:p>
        </w:tc>
        <w:tc>
          <w:tcPr>
            <w:tcW w:w="708" w:type="dxa"/>
            <w:vAlign w:val="top"/>
          </w:tcPr>
          <w:p w14:paraId="08360BE5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628" w:type="dxa"/>
            <w:vAlign w:val="top"/>
          </w:tcPr>
          <w:p w14:paraId="7441BD1B">
            <w:pPr>
              <w:pStyle w:val="5"/>
              <w:spacing w:before="99" w:line="219" w:lineRule="auto"/>
              <w:ind w:left="95"/>
              <w:rPr>
                <w:rFonts w:hint="eastAsia" w:ascii="方正黑体_GBK" w:hAnsi="方正黑体_GBK" w:eastAsia="方正黑体_GBK" w:cs="方正黑体_GBK"/>
                <w:sz w:val="23"/>
                <w:szCs w:val="23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  <w:lang w:val="en-US" w:eastAsia="zh-CN"/>
              </w:rPr>
              <w:t>在读学历</w:t>
            </w:r>
          </w:p>
        </w:tc>
        <w:tc>
          <w:tcPr>
            <w:tcW w:w="638" w:type="dxa"/>
            <w:vAlign w:val="top"/>
          </w:tcPr>
          <w:p w14:paraId="20AD1354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938" w:type="dxa"/>
            <w:vMerge w:val="continue"/>
            <w:tcBorders>
              <w:top w:val="nil"/>
              <w:bottom w:val="nil"/>
            </w:tcBorders>
            <w:vAlign w:val="top"/>
          </w:tcPr>
          <w:p w14:paraId="126DE6A2">
            <w:pPr>
              <w:rPr>
                <w:rFonts w:ascii="Arial"/>
                <w:sz w:val="21"/>
              </w:rPr>
            </w:pPr>
          </w:p>
        </w:tc>
      </w:tr>
      <w:tr w14:paraId="2A0C1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424" w:type="dxa"/>
            <w:vAlign w:val="top"/>
          </w:tcPr>
          <w:p w14:paraId="76AC53F8">
            <w:pPr>
              <w:pStyle w:val="5"/>
              <w:spacing w:before="37" w:line="201" w:lineRule="auto"/>
              <w:ind w:left="95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联系</w:t>
            </w:r>
          </w:p>
          <w:p w14:paraId="28E585B3">
            <w:pPr>
              <w:pStyle w:val="5"/>
              <w:spacing w:line="221" w:lineRule="auto"/>
              <w:ind w:left="95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2"/>
              </w:rPr>
              <w:t>电话</w:t>
            </w:r>
          </w:p>
        </w:tc>
        <w:tc>
          <w:tcPr>
            <w:tcW w:w="589" w:type="dxa"/>
            <w:vAlign w:val="top"/>
          </w:tcPr>
          <w:p w14:paraId="45943091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489" w:type="dxa"/>
            <w:vAlign w:val="top"/>
          </w:tcPr>
          <w:p w14:paraId="0A35624B">
            <w:pPr>
              <w:pStyle w:val="5"/>
              <w:spacing w:before="36" w:line="218" w:lineRule="auto"/>
              <w:ind w:left="121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2"/>
              </w:rPr>
              <w:t>电子</w:t>
            </w:r>
          </w:p>
          <w:p w14:paraId="2B337C16">
            <w:pPr>
              <w:pStyle w:val="5"/>
              <w:spacing w:line="220" w:lineRule="auto"/>
              <w:ind w:left="121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4"/>
              </w:rPr>
              <w:t>邮箱</w:t>
            </w:r>
          </w:p>
        </w:tc>
        <w:tc>
          <w:tcPr>
            <w:tcW w:w="1974" w:type="dxa"/>
            <w:gridSpan w:val="3"/>
            <w:vAlign w:val="top"/>
          </w:tcPr>
          <w:p w14:paraId="4C5EEF2B">
            <w:pPr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</w:tc>
        <w:tc>
          <w:tcPr>
            <w:tcW w:w="938" w:type="dxa"/>
            <w:vMerge w:val="continue"/>
            <w:tcBorders>
              <w:top w:val="nil"/>
            </w:tcBorders>
            <w:vAlign w:val="top"/>
          </w:tcPr>
          <w:p w14:paraId="228FDA0C">
            <w:pPr>
              <w:rPr>
                <w:rFonts w:ascii="Arial"/>
                <w:sz w:val="21"/>
              </w:rPr>
            </w:pPr>
          </w:p>
        </w:tc>
      </w:tr>
      <w:tr w14:paraId="0FB1F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013" w:type="dxa"/>
            <w:gridSpan w:val="2"/>
            <w:vAlign w:val="top"/>
          </w:tcPr>
          <w:p w14:paraId="7AE80F99">
            <w:pPr>
              <w:pStyle w:val="5"/>
              <w:spacing w:before="227" w:line="219" w:lineRule="auto"/>
              <w:ind w:left="164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意向参赛赛道</w:t>
            </w:r>
          </w:p>
        </w:tc>
        <w:tc>
          <w:tcPr>
            <w:tcW w:w="3401" w:type="dxa"/>
            <w:gridSpan w:val="5"/>
            <w:vAlign w:val="center"/>
          </w:tcPr>
          <w:p w14:paraId="73B4495F">
            <w:pPr>
              <w:pStyle w:val="5"/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9"/>
                <w:w w:val="95"/>
                <w:sz w:val="10"/>
                <w:szCs w:val="10"/>
              </w:rPr>
              <w:t>未来技术经理人：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侧重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于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科技成果识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别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、价值评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估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转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化路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径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知识产权布局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eastAsia="zh-CN"/>
              </w:rPr>
              <w:t>。</w:t>
            </w:r>
          </w:p>
          <w:p w14:paraId="5FD04250">
            <w:pPr>
              <w:pStyle w:val="5"/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jc w:val="both"/>
              <w:textAlignment w:val="baseline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9"/>
                <w:w w:val="95"/>
                <w:sz w:val="10"/>
                <w:szCs w:val="10"/>
              </w:rPr>
              <w:t>未来投资经理人：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  <w:lang w:val="en-US" w:eastAsia="zh-CN"/>
              </w:rPr>
              <w:t>侧重于项目估值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  <w:lang w:val="en-US" w:eastAsia="zh-CN"/>
              </w:rPr>
              <w:t>投后管理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  <w:lang w:val="en-US" w:eastAsia="zh-CN"/>
              </w:rPr>
              <w:t>尽职调查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</w:rPr>
              <w:t>和投资价值</w:t>
            </w:r>
            <w:r>
              <w:rPr>
                <w:rFonts w:hint="eastAsia" w:ascii="方正仿宋_GBK" w:hAnsi="方正仿宋_GBK" w:eastAsia="方正仿宋_GBK" w:cs="方正仿宋_GBK"/>
                <w:spacing w:val="-10"/>
                <w:w w:val="93"/>
                <w:lang w:eastAsia="zh-CN"/>
              </w:rPr>
              <w:t>分析</w:t>
            </w:r>
            <w:r>
              <w:rPr>
                <w:rFonts w:hint="eastAsia" w:ascii="方正仿宋_GBK" w:hAnsi="方正仿宋_GBK" w:eastAsia="方正仿宋_GBK" w:cs="方正仿宋_GBK"/>
                <w:spacing w:val="-11"/>
                <w:w w:val="93"/>
              </w:rPr>
              <w:t>等。</w:t>
            </w:r>
          </w:p>
          <w:p w14:paraId="2D6881C1">
            <w:pPr>
              <w:pStyle w:val="5"/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jc w:val="both"/>
              <w:textAlignment w:val="baseline"/>
              <w:rPr>
                <w:sz w:val="10"/>
                <w:szCs w:val="10"/>
              </w:rPr>
            </w:pP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-9"/>
                <w:w w:val="95"/>
                <w:sz w:val="10"/>
                <w:szCs w:val="10"/>
              </w:rPr>
              <w:t>未来职业经理人：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侧重于企业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战略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规划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运营管理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、市场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开拓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  <w:lang w:val="en-US" w:eastAsia="zh-CN"/>
              </w:rPr>
              <w:t>业务流程优化</w:t>
            </w:r>
            <w:r>
              <w:rPr>
                <w:rFonts w:hint="eastAsia" w:ascii="方正仿宋_GBK" w:hAnsi="方正仿宋_GBK" w:eastAsia="方正仿宋_GBK" w:cs="方正仿宋_GBK"/>
                <w:spacing w:val="-9"/>
                <w:w w:val="95"/>
                <w:sz w:val="10"/>
                <w:szCs w:val="10"/>
              </w:rPr>
              <w:t>等</w:t>
            </w:r>
            <w:r>
              <w:rPr>
                <w:spacing w:val="-9"/>
                <w:w w:val="95"/>
                <w:sz w:val="10"/>
                <w:szCs w:val="10"/>
              </w:rPr>
              <w:t>，</w:t>
            </w:r>
          </w:p>
        </w:tc>
      </w:tr>
      <w:tr w14:paraId="33DD2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013" w:type="dxa"/>
            <w:gridSpan w:val="2"/>
            <w:vAlign w:val="top"/>
          </w:tcPr>
          <w:p w14:paraId="107241BB">
            <w:pPr>
              <w:pStyle w:val="5"/>
              <w:spacing w:before="258" w:line="210" w:lineRule="auto"/>
              <w:ind w:left="113" w:right="74" w:hanging="59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</w:rPr>
              <w:t>省部级以上创新创</w:t>
            </w:r>
            <w:r>
              <w:rPr>
                <w:rFonts w:hint="eastAsia" w:ascii="方正黑体_GBK" w:hAnsi="方正黑体_GBK" w:eastAsia="方正黑体_GBK" w:cs="方正黑体_GBK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spacing w:val="-1"/>
              </w:rPr>
              <w:t>业赛会路演经历</w:t>
            </w:r>
          </w:p>
        </w:tc>
        <w:tc>
          <w:tcPr>
            <w:tcW w:w="3401" w:type="dxa"/>
            <w:gridSpan w:val="5"/>
            <w:vAlign w:val="top"/>
          </w:tcPr>
          <w:p w14:paraId="69289C15">
            <w:pPr>
              <w:rPr>
                <w:rFonts w:ascii="Arial"/>
                <w:sz w:val="21"/>
              </w:rPr>
            </w:pPr>
          </w:p>
        </w:tc>
      </w:tr>
      <w:tr w14:paraId="6BE524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013" w:type="dxa"/>
            <w:gridSpan w:val="2"/>
            <w:vAlign w:val="top"/>
          </w:tcPr>
          <w:p w14:paraId="70554766">
            <w:pPr>
              <w:pStyle w:val="5"/>
              <w:spacing w:before="249" w:line="202" w:lineRule="auto"/>
              <w:ind w:left="164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曾获奖项名称</w:t>
            </w:r>
          </w:p>
          <w:p w14:paraId="6C79D035">
            <w:pPr>
              <w:pStyle w:val="5"/>
              <w:spacing w:line="220" w:lineRule="auto"/>
              <w:ind w:left="334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</w:rPr>
              <w:t>及级别</w:t>
            </w:r>
          </w:p>
        </w:tc>
        <w:tc>
          <w:tcPr>
            <w:tcW w:w="3401" w:type="dxa"/>
            <w:gridSpan w:val="5"/>
            <w:vAlign w:val="top"/>
          </w:tcPr>
          <w:p w14:paraId="2E40139D">
            <w:pPr>
              <w:rPr>
                <w:rFonts w:ascii="Arial"/>
                <w:sz w:val="21"/>
              </w:rPr>
            </w:pPr>
          </w:p>
        </w:tc>
      </w:tr>
      <w:tr w14:paraId="6A93FA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1013" w:type="dxa"/>
            <w:gridSpan w:val="2"/>
            <w:vAlign w:val="top"/>
          </w:tcPr>
          <w:p w14:paraId="3D2CB390">
            <w:pPr>
              <w:spacing w:line="451" w:lineRule="auto"/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  <w:p w14:paraId="6232A19F">
            <w:pPr>
              <w:pStyle w:val="5"/>
              <w:spacing w:before="36" w:line="219" w:lineRule="auto"/>
              <w:ind w:left="164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</w:rPr>
              <w:t>科创经历简述</w:t>
            </w:r>
          </w:p>
        </w:tc>
        <w:tc>
          <w:tcPr>
            <w:tcW w:w="3401" w:type="dxa"/>
            <w:gridSpan w:val="5"/>
            <w:vAlign w:val="top"/>
          </w:tcPr>
          <w:p w14:paraId="3EE2E0EA">
            <w:pPr>
              <w:spacing w:line="391" w:lineRule="auto"/>
              <w:rPr>
                <w:rFonts w:ascii="Arial"/>
                <w:sz w:val="21"/>
              </w:rPr>
            </w:pPr>
          </w:p>
          <w:p w14:paraId="5B8EFC3C">
            <w:pPr>
              <w:pStyle w:val="5"/>
              <w:spacing w:before="36" w:line="210" w:lineRule="auto"/>
              <w:ind w:left="11" w:right="4" w:firstLine="9"/>
            </w:pPr>
            <w:r>
              <w:rPr>
                <w:rFonts w:hint="eastAsia" w:ascii="方正仿宋_GBK" w:hAnsi="方正仿宋_GBK" w:eastAsia="方正仿宋_GBK" w:cs="方正仿宋_GBK"/>
                <w:spacing w:val="-3"/>
              </w:rPr>
              <w:t>(如参与科研项目、成果转化、实习</w:t>
            </w:r>
            <w:r>
              <w:rPr>
                <w:rFonts w:hint="eastAsia" w:ascii="方正仿宋_GBK" w:hAnsi="方正仿宋_GBK" w:eastAsia="方正仿宋_GBK" w:cs="方正仿宋_GBK"/>
                <w:spacing w:val="-3"/>
                <w:lang w:val="en-US" w:eastAsia="zh-CN"/>
              </w:rPr>
              <w:t>实践</w:t>
            </w:r>
            <w:r>
              <w:rPr>
                <w:rFonts w:hint="eastAsia" w:ascii="方正仿宋_GBK" w:hAnsi="方正仿宋_GBK" w:eastAsia="方正仿宋_GBK" w:cs="方正仿宋_GBK"/>
                <w:spacing w:val="-3"/>
              </w:rPr>
              <w:t>等，请简要说明时</w:t>
            </w:r>
            <w:r>
              <w:rPr>
                <w:rFonts w:hint="eastAsia" w:ascii="方正仿宋_GBK" w:hAnsi="方正仿宋_GBK" w:eastAsia="方正仿宋_GBK" w:cs="方正仿宋_GBK"/>
                <w:spacing w:val="-4"/>
              </w:rPr>
              <w:t>间、内容及个</w:t>
            </w:r>
            <w:r>
              <w:rPr>
                <w:rFonts w:hint="eastAsia" w:ascii="方正仿宋_GBK" w:hAnsi="方正仿宋_GBK" w:eastAsia="方正仿宋_GBK" w:cs="方正仿宋_GBK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4"/>
              </w:rPr>
              <w:t>人角色)</w:t>
            </w:r>
          </w:p>
        </w:tc>
      </w:tr>
      <w:tr w14:paraId="51758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013" w:type="dxa"/>
            <w:gridSpan w:val="2"/>
            <w:vAlign w:val="top"/>
          </w:tcPr>
          <w:p w14:paraId="6F8AE495">
            <w:pPr>
              <w:spacing w:line="324" w:lineRule="auto"/>
              <w:rPr>
                <w:rFonts w:hint="eastAsia" w:ascii="方正黑体_GBK" w:hAnsi="方正黑体_GBK" w:eastAsia="方正黑体_GBK" w:cs="方正黑体_GBK"/>
                <w:sz w:val="21"/>
              </w:rPr>
            </w:pPr>
          </w:p>
          <w:p w14:paraId="5AC645DF">
            <w:pPr>
              <w:pStyle w:val="5"/>
              <w:spacing w:before="35" w:line="219" w:lineRule="auto"/>
              <w:ind w:left="164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spacing w:val="-2"/>
              </w:rPr>
              <w:t>高校推荐意见</w:t>
            </w:r>
          </w:p>
        </w:tc>
        <w:tc>
          <w:tcPr>
            <w:tcW w:w="3401" w:type="dxa"/>
            <w:gridSpan w:val="5"/>
            <w:vAlign w:val="top"/>
          </w:tcPr>
          <w:p w14:paraId="121FEA7C">
            <w:pPr>
              <w:spacing w:line="271" w:lineRule="auto"/>
              <w:rPr>
                <w:rFonts w:ascii="Arial"/>
                <w:sz w:val="21"/>
              </w:rPr>
            </w:pPr>
          </w:p>
          <w:p w14:paraId="1DB0EED5">
            <w:pPr>
              <w:spacing w:line="272" w:lineRule="auto"/>
              <w:rPr>
                <w:rFonts w:ascii="Arial"/>
                <w:sz w:val="21"/>
              </w:rPr>
            </w:pPr>
          </w:p>
          <w:p w14:paraId="23D09B2B">
            <w:pPr>
              <w:pStyle w:val="5"/>
              <w:spacing w:before="35" w:line="202" w:lineRule="auto"/>
              <w:ind w:firstLine="2166" w:firstLineChars="1900"/>
              <w:rPr>
                <w:rFonts w:hint="eastAsia" w:ascii="方正楷体_GBK" w:hAnsi="方正楷体_GBK" w:eastAsia="方正楷体_GBK" w:cs="方正楷体_GBK"/>
              </w:rPr>
            </w:pPr>
            <w:r>
              <w:rPr>
                <w:rFonts w:hint="eastAsia" w:ascii="方正楷体_GBK" w:hAnsi="方正楷体_GBK" w:eastAsia="方正楷体_GBK" w:cs="方正楷体_GBK"/>
                <w:spacing w:val="2"/>
              </w:rPr>
              <w:t>(学校盖章)</w:t>
            </w:r>
            <w:r>
              <w:rPr>
                <w:rFonts w:hint="eastAsia" w:ascii="方正楷体_GBK" w:hAnsi="方正楷体_GBK" w:eastAsia="方正楷体_GBK" w:cs="方正楷体_GBK"/>
              </w:rPr>
              <w:t xml:space="preserve">  </w:t>
            </w:r>
          </w:p>
          <w:p w14:paraId="6DF40DD8">
            <w:pPr>
              <w:pStyle w:val="5"/>
              <w:spacing w:before="35" w:line="202" w:lineRule="auto"/>
              <w:ind w:firstLine="2132" w:firstLineChars="2600"/>
            </w:pPr>
            <w:r>
              <w:rPr>
                <w:rFonts w:hint="eastAsia" w:ascii="方正楷体_GBK" w:hAnsi="方正楷体_GBK" w:eastAsia="方正楷体_GBK" w:cs="方正楷体_GBK"/>
                <w:spacing w:val="-14"/>
              </w:rPr>
              <w:t>年</w:t>
            </w:r>
            <w:r>
              <w:rPr>
                <w:rFonts w:hint="eastAsia" w:ascii="方正楷体_GBK" w:hAnsi="方正楷体_GBK" w:eastAsia="方正楷体_GBK" w:cs="方正楷体_GBK"/>
                <w:spacing w:val="15"/>
              </w:rPr>
              <w:t xml:space="preserve">  </w:t>
            </w:r>
            <w:r>
              <w:rPr>
                <w:rFonts w:hint="eastAsia" w:ascii="方正楷体_GBK" w:hAnsi="方正楷体_GBK" w:eastAsia="方正楷体_GBK" w:cs="方正楷体_GBK"/>
                <w:spacing w:val="15"/>
                <w:lang w:val="en-US" w:eastAsia="zh-CN"/>
              </w:rPr>
              <w:t xml:space="preserve"> </w:t>
            </w:r>
            <w:r>
              <w:rPr>
                <w:rFonts w:hint="eastAsia" w:ascii="方正楷体_GBK" w:hAnsi="方正楷体_GBK" w:eastAsia="方正楷体_GBK" w:cs="方正楷体_GBK"/>
                <w:spacing w:val="-14"/>
              </w:rPr>
              <w:t>月</w:t>
            </w:r>
            <w:r>
              <w:rPr>
                <w:rFonts w:hint="eastAsia" w:ascii="方正楷体_GBK" w:hAnsi="方正楷体_GBK" w:eastAsia="方正楷体_GBK" w:cs="方正楷体_GBK"/>
                <w:spacing w:val="7"/>
              </w:rPr>
              <w:t xml:space="preserve"> </w:t>
            </w:r>
            <w:r>
              <w:rPr>
                <w:rFonts w:hint="eastAsia" w:ascii="方正楷体_GBK" w:hAnsi="方正楷体_GBK" w:eastAsia="方正楷体_GBK" w:cs="方正楷体_GBK"/>
                <w:spacing w:val="7"/>
                <w:lang w:val="en-US" w:eastAsia="zh-CN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spacing w:val="-14"/>
              </w:rPr>
              <w:t>日</w:t>
            </w:r>
          </w:p>
        </w:tc>
      </w:tr>
    </w:tbl>
    <w:p w14:paraId="268FBE5A">
      <w:pPr>
        <w:rPr>
          <w:rFonts w:ascii="Arial"/>
          <w:sz w:val="21"/>
        </w:rPr>
      </w:pPr>
    </w:p>
    <w:sectPr>
      <w:footerReference r:id="rId5" w:type="default"/>
      <w:pgSz w:w="6010" w:h="7940"/>
      <w:pgMar w:top="674" w:right="800" w:bottom="280" w:left="749" w:header="0" w:footer="9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096B2">
    <w:pPr>
      <w:spacing w:line="226" w:lineRule="auto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pacing w:val="-9"/>
        <w:w w:val="99"/>
        <w:sz w:val="14"/>
        <w:szCs w:val="14"/>
      </w:rPr>
      <w:t>—6—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386F06"/>
    <w:rsid w:val="38322B3F"/>
    <w:rsid w:val="3C12493D"/>
    <w:rsid w:val="66893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1"/>
      <w:szCs w:val="1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271</Words>
  <Characters>271</Characters>
  <TotalTime>14</TotalTime>
  <ScaleCrop>false</ScaleCrop>
  <LinksUpToDate>false</LinksUpToDate>
  <CharactersWithSpaces>325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2026-10-20T16:05:00Z</dcterms:created>
  <dc:creator>Administrator</dc:creator>
  <cp:lastModifiedBy>戴甲洪</cp:lastModifiedBy>
  <dcterms:modified xsi:type="dcterms:W3CDTF">2026-10-28T02:37:57Z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2026-10-20T16:05:53Z</vt:filetime>
  </property>
  <property fmtid="{D5CDD505-2E9C-101B-9397-08002B2CF9AE}" pid="4" name="UsrData">
    <vt:lpwstr>6ad720e0da84ff001fd91ecewl</vt:lpwstr>
  </property>
  <property fmtid="{D5CDD505-2E9C-101B-9397-08002B2CF9AE}" pid="5" name="KSOTemplateDocerSaveRecord">
    <vt:lpwstr>eyJoZGlkIjoiMDU4MDM5NGJlYTc4NzkxOTkzNDM0ODg1ZGRmZjdlNGYiLCJ1c2VySWQiOiIyMDgyMjEzOTgifQ==</vt:lpwstr>
  </property>
  <property fmtid="{D5CDD505-2E9C-101B-9397-08002B2CF9AE}" pid="6" name="KSOProductBuildVer">
    <vt:lpwstr>2052-12.1.0.29161</vt:lpwstr>
  </property>
  <property fmtid="{D5CDD505-2E9C-101B-9397-08002B2CF9AE}" pid="7" name="ICV">
    <vt:lpwstr>F2FCD0A9C9274898B5FEADD6BD372DD9_13</vt:lpwstr>
  </property>
</Properties>
</file>