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BA394">
      <w:pPr>
        <w:adjustRightInd w:val="0"/>
        <w:snapToGrid w:val="0"/>
        <w:spacing w:line="560" w:lineRule="exact"/>
        <w:ind w:firstLine="723" w:firstLineChars="200"/>
        <w:jc w:val="center"/>
        <w:rPr>
          <w:rFonts w:hint="eastAsia" w:ascii="方正小标宋_GBK" w:hAnsi="方正小标宋_GBK" w:eastAsia="方正小标宋_GBK" w:cs="方正小标宋_GBK"/>
          <w:b/>
          <w:color w:val="000000"/>
          <w:kern w:val="0"/>
          <w:sz w:val="36"/>
          <w:szCs w:val="36"/>
        </w:rPr>
      </w:pPr>
      <w:r>
        <w:rPr>
          <w:rFonts w:hint="eastAsia" w:ascii="方正小标宋_GBK" w:hAnsi="方正小标宋_GBK" w:eastAsia="方正小标宋_GBK" w:cs="方正小标宋_GBK"/>
          <w:b/>
          <w:color w:val="000000"/>
          <w:kern w:val="0"/>
          <w:sz w:val="36"/>
          <w:szCs w:val="36"/>
        </w:rPr>
        <w:t>关于重庆市第八届大学生艺术展演活动高校美育</w:t>
      </w:r>
    </w:p>
    <w:p w14:paraId="5315AA93">
      <w:pPr>
        <w:adjustRightInd w:val="0"/>
        <w:snapToGrid w:val="0"/>
        <w:spacing w:line="560" w:lineRule="exact"/>
        <w:ind w:firstLine="723" w:firstLineChars="200"/>
        <w:jc w:val="center"/>
        <w:rPr>
          <w:rFonts w:hint="eastAsia" w:ascii="方正小标宋_GBK" w:hAnsi="方正小标宋_GBK" w:eastAsia="方正小标宋_GBK" w:cs="方正小标宋_GBK"/>
          <w:b/>
          <w:color w:val="000000"/>
          <w:kern w:val="0"/>
          <w:sz w:val="36"/>
          <w:szCs w:val="36"/>
        </w:rPr>
      </w:pPr>
      <w:r>
        <w:rPr>
          <w:rFonts w:hint="eastAsia" w:ascii="方正小标宋_GBK" w:hAnsi="方正小标宋_GBK" w:eastAsia="方正小标宋_GBK" w:cs="方正小标宋_GBK"/>
          <w:b/>
          <w:color w:val="000000"/>
          <w:kern w:val="0"/>
          <w:sz w:val="36"/>
          <w:szCs w:val="36"/>
        </w:rPr>
        <w:t>改革创新优秀成果拟推荐名单的公示</w:t>
      </w:r>
    </w:p>
    <w:p w14:paraId="53D098C5">
      <w:pPr>
        <w:adjustRightInd w:val="0"/>
        <w:snapToGrid w:val="0"/>
        <w:spacing w:line="560" w:lineRule="exact"/>
        <w:ind w:firstLine="640" w:firstLineChars="200"/>
        <w:rPr>
          <w:rFonts w:hint="eastAsia" w:ascii="方正仿宋_GB2312" w:hAnsi="方正仿宋_GB2312" w:eastAsia="方正仿宋_GB2312" w:cs="方正仿宋_GB2312"/>
          <w:color w:val="000000"/>
          <w:kern w:val="0"/>
          <w:sz w:val="32"/>
          <w:szCs w:val="32"/>
        </w:rPr>
      </w:pPr>
    </w:p>
    <w:p w14:paraId="2C8A68C7">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根据《重庆市第八届大艺展高校美育改革创新优秀成果项目实施方案》，教务处组织了</w:t>
      </w:r>
      <w:r>
        <w:rPr>
          <w:rFonts w:hint="eastAsia" w:ascii="方正仿宋_GB2312" w:hAnsi="方正仿宋_GB2312" w:eastAsia="方正仿宋_GB2312" w:cs="方正仿宋_GB2312"/>
          <w:color w:val="000000"/>
          <w:kern w:val="0"/>
          <w:sz w:val="32"/>
          <w:szCs w:val="32"/>
          <w:lang w:val="en-US" w:eastAsia="zh-CN"/>
        </w:rPr>
        <w:t>申报</w:t>
      </w:r>
      <w:r>
        <w:rPr>
          <w:rFonts w:hint="eastAsia" w:ascii="方正仿宋_GB2312" w:hAnsi="方正仿宋_GB2312" w:eastAsia="方正仿宋_GB2312" w:cs="方正仿宋_GB2312"/>
          <w:color w:val="000000"/>
          <w:kern w:val="0"/>
          <w:sz w:val="32"/>
          <w:szCs w:val="32"/>
        </w:rPr>
        <w:t>推荐工作，经教师个人申报、</w:t>
      </w:r>
      <w:r>
        <w:rPr>
          <w:rFonts w:hint="eastAsia" w:ascii="方正仿宋_GB2312" w:hAnsi="方正仿宋_GB2312" w:eastAsia="方正仿宋_GB2312" w:cs="方正仿宋_GB2312"/>
          <w:color w:val="000000"/>
          <w:kern w:val="0"/>
          <w:sz w:val="32"/>
          <w:szCs w:val="32"/>
          <w:lang w:val="en-US" w:eastAsia="zh-CN"/>
        </w:rPr>
        <w:t>二级单位初评</w:t>
      </w:r>
      <w:r>
        <w:rPr>
          <w:rFonts w:hint="eastAsia" w:ascii="方正仿宋_GB2312" w:hAnsi="方正仿宋_GB2312" w:eastAsia="方正仿宋_GB2312" w:cs="方正仿宋_GB2312"/>
          <w:color w:val="000000"/>
          <w:kern w:val="0"/>
          <w:sz w:val="32"/>
          <w:szCs w:val="32"/>
        </w:rPr>
        <w:t>、专家组评审、学校审批等环节，现将重庆市第八届大学生艺术展演活动高校美育改革创新优秀成果拟推荐名单公示于后（见附件）。公示时间为5个工作日（从202</w:t>
      </w:r>
      <w:r>
        <w:rPr>
          <w:rFonts w:hint="eastAsia" w:ascii="方正仿宋_GB2312" w:hAnsi="方正仿宋_GB2312" w:eastAsia="方正仿宋_GB2312" w:cs="方正仿宋_GB2312"/>
          <w:color w:val="000000"/>
          <w:kern w:val="0"/>
          <w:sz w:val="32"/>
          <w:szCs w:val="32"/>
          <w:lang w:val="en-US" w:eastAsia="zh-CN"/>
        </w:rPr>
        <w:t>6</w:t>
      </w:r>
      <w:r>
        <w:rPr>
          <w:rFonts w:hint="eastAsia" w:ascii="方正仿宋_GB2312" w:hAnsi="方正仿宋_GB2312" w:eastAsia="方正仿宋_GB2312" w:cs="方正仿宋_GB2312"/>
          <w:color w:val="000000"/>
          <w:kern w:val="0"/>
          <w:sz w:val="32"/>
          <w:szCs w:val="32"/>
        </w:rPr>
        <w:t>年</w:t>
      </w:r>
      <w:r>
        <w:rPr>
          <w:rFonts w:hint="eastAsia" w:ascii="方正仿宋_GB2312" w:hAnsi="方正仿宋_GB2312" w:eastAsia="方正仿宋_GB2312" w:cs="方正仿宋_GB2312"/>
          <w:color w:val="000000"/>
          <w:kern w:val="0"/>
          <w:sz w:val="32"/>
          <w:szCs w:val="32"/>
          <w:lang w:val="en-US" w:eastAsia="zh-CN"/>
        </w:rPr>
        <w:t>9</w:t>
      </w:r>
      <w:r>
        <w:rPr>
          <w:rFonts w:hint="eastAsia" w:ascii="方正仿宋_GB2312" w:hAnsi="方正仿宋_GB2312" w:eastAsia="方正仿宋_GB2312" w:cs="方正仿宋_GB2312"/>
          <w:color w:val="000000"/>
          <w:kern w:val="0"/>
          <w:sz w:val="32"/>
          <w:szCs w:val="32"/>
        </w:rPr>
        <w:t>月</w:t>
      </w:r>
      <w:r>
        <w:rPr>
          <w:rFonts w:hint="eastAsia" w:ascii="方正仿宋_GB2312" w:hAnsi="方正仿宋_GB2312" w:eastAsia="方正仿宋_GB2312" w:cs="方正仿宋_GB2312"/>
          <w:color w:val="000000"/>
          <w:kern w:val="0"/>
          <w:sz w:val="32"/>
          <w:szCs w:val="32"/>
          <w:lang w:val="en-US" w:eastAsia="zh-CN"/>
        </w:rPr>
        <w:t>7</w:t>
      </w:r>
      <w:r>
        <w:rPr>
          <w:rFonts w:hint="eastAsia" w:ascii="方正仿宋_GB2312" w:hAnsi="方正仿宋_GB2312" w:eastAsia="方正仿宋_GB2312" w:cs="方正仿宋_GB2312"/>
          <w:color w:val="000000"/>
          <w:kern w:val="0"/>
          <w:sz w:val="32"/>
          <w:szCs w:val="32"/>
        </w:rPr>
        <w:t>日至202</w:t>
      </w:r>
      <w:r>
        <w:rPr>
          <w:rFonts w:hint="eastAsia" w:ascii="方正仿宋_GB2312" w:hAnsi="方正仿宋_GB2312" w:eastAsia="方正仿宋_GB2312" w:cs="方正仿宋_GB2312"/>
          <w:color w:val="000000"/>
          <w:kern w:val="0"/>
          <w:sz w:val="32"/>
          <w:szCs w:val="32"/>
          <w:lang w:val="en-US" w:eastAsia="zh-CN"/>
        </w:rPr>
        <w:t>6</w:t>
      </w:r>
      <w:r>
        <w:rPr>
          <w:rFonts w:hint="eastAsia" w:ascii="方正仿宋_GB2312" w:hAnsi="方正仿宋_GB2312" w:eastAsia="方正仿宋_GB2312" w:cs="方正仿宋_GB2312"/>
          <w:color w:val="000000"/>
          <w:kern w:val="0"/>
          <w:sz w:val="32"/>
          <w:szCs w:val="32"/>
        </w:rPr>
        <w:t>年</w:t>
      </w:r>
      <w:r>
        <w:rPr>
          <w:rFonts w:hint="eastAsia" w:ascii="方正仿宋_GB2312" w:hAnsi="方正仿宋_GB2312" w:eastAsia="方正仿宋_GB2312" w:cs="方正仿宋_GB2312"/>
          <w:color w:val="000000"/>
          <w:kern w:val="0"/>
          <w:sz w:val="32"/>
          <w:szCs w:val="32"/>
          <w:lang w:val="en-US" w:eastAsia="zh-CN"/>
        </w:rPr>
        <w:t>9</w:t>
      </w:r>
      <w:r>
        <w:rPr>
          <w:rFonts w:hint="eastAsia" w:ascii="方正仿宋_GB2312" w:hAnsi="方正仿宋_GB2312" w:eastAsia="方正仿宋_GB2312" w:cs="方正仿宋_GB2312"/>
          <w:color w:val="000000"/>
          <w:kern w:val="0"/>
          <w:sz w:val="32"/>
          <w:szCs w:val="32"/>
        </w:rPr>
        <w:t>月</w:t>
      </w:r>
      <w:r>
        <w:rPr>
          <w:rFonts w:hint="eastAsia" w:ascii="方正仿宋_GB2312" w:hAnsi="方正仿宋_GB2312" w:eastAsia="方正仿宋_GB2312" w:cs="方正仿宋_GB2312"/>
          <w:color w:val="000000"/>
          <w:kern w:val="0"/>
          <w:sz w:val="32"/>
          <w:szCs w:val="32"/>
          <w:lang w:val="en-US" w:eastAsia="zh-CN"/>
        </w:rPr>
        <w:t>11</w:t>
      </w:r>
      <w:r>
        <w:rPr>
          <w:rFonts w:hint="eastAsia" w:ascii="方正仿宋_GB2312" w:hAnsi="方正仿宋_GB2312" w:eastAsia="方正仿宋_GB2312" w:cs="方正仿宋_GB2312"/>
          <w:color w:val="000000"/>
          <w:kern w:val="0"/>
          <w:sz w:val="32"/>
          <w:szCs w:val="32"/>
        </w:rPr>
        <w:t>日止）。</w:t>
      </w:r>
    </w:p>
    <w:p w14:paraId="45ED7246">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公示期间，若对拟推荐</w:t>
      </w:r>
      <w:r>
        <w:rPr>
          <w:rFonts w:hint="eastAsia" w:ascii="方正仿宋_GB2312" w:hAnsi="方正仿宋_GB2312" w:eastAsia="方正仿宋_GB2312" w:cs="方正仿宋_GB2312"/>
          <w:color w:val="000000"/>
          <w:kern w:val="0"/>
          <w:sz w:val="32"/>
          <w:szCs w:val="32"/>
          <w:lang w:val="en-US" w:eastAsia="zh-CN"/>
        </w:rPr>
        <w:t>成果</w:t>
      </w:r>
      <w:r>
        <w:rPr>
          <w:rFonts w:hint="eastAsia" w:ascii="方正仿宋_GB2312" w:hAnsi="方正仿宋_GB2312" w:eastAsia="方正仿宋_GB2312" w:cs="方正仿宋_GB2312"/>
          <w:color w:val="000000"/>
          <w:kern w:val="0"/>
          <w:sz w:val="32"/>
          <w:szCs w:val="32"/>
        </w:rPr>
        <w:t>情况有异议，请及时向学校相关部门反映。学校相关部门按有关规定为反映情况的人员及内容保密。反映情况要实事求是，客观、公正、具体，对诬告陷害他人者，一经查实，将按有关规定予以严肃处理。不报真实姓名、联系方式及逾期提出异议者不予受理。</w:t>
      </w:r>
    </w:p>
    <w:p w14:paraId="15273DA7">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受理情况反映的部门：</w:t>
      </w:r>
    </w:p>
    <w:p w14:paraId="22215E66">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纪检监察室   联系电话：72792155</w:t>
      </w:r>
    </w:p>
    <w:p w14:paraId="4A09C893">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教务处       联系电话：72790060、72792255</w:t>
      </w:r>
    </w:p>
    <w:p w14:paraId="1281FEA4">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方正仿宋_GB2312" w:hAnsi="方正仿宋_GB2312" w:eastAsia="方正仿宋_GB2312" w:cs="方正仿宋_GB2312"/>
          <w:color w:val="000000"/>
          <w:kern w:val="0"/>
          <w:sz w:val="32"/>
          <w:szCs w:val="32"/>
        </w:rPr>
      </w:pPr>
    </w:p>
    <w:p w14:paraId="43BAAA28">
      <w:pPr>
        <w:keepNext w:val="0"/>
        <w:keepLines w:val="0"/>
        <w:pageBreakBefore w:val="0"/>
        <w:widowControl/>
        <w:kinsoku/>
        <w:wordWrap/>
        <w:overflowPunct/>
        <w:topLinePunct w:val="0"/>
        <w:autoSpaceDE/>
        <w:autoSpaceDN/>
        <w:bidi w:val="0"/>
        <w:adjustRightInd w:val="0"/>
        <w:snapToGrid w:val="0"/>
        <w:spacing w:line="520" w:lineRule="exact"/>
        <w:ind w:left="1598" w:leftChars="304" w:hanging="960" w:hangingChars="300"/>
        <w:jc w:val="left"/>
        <w:textAlignment w:val="auto"/>
        <w:rPr>
          <w:rFonts w:hint="eastAsia" w:ascii="方正仿宋_GB2312" w:hAnsi="方正仿宋_GB2312" w:eastAsia="方正仿宋_GB2312" w:cs="方正仿宋_GB2312"/>
          <w:color w:val="000000"/>
          <w:w w:val="90"/>
          <w:kern w:val="0"/>
          <w:sz w:val="32"/>
          <w:szCs w:val="32"/>
        </w:rPr>
      </w:pPr>
      <w:r>
        <w:rPr>
          <w:rFonts w:hint="eastAsia" w:ascii="方正仿宋_GB2312" w:hAnsi="方正仿宋_GB2312" w:eastAsia="方正仿宋_GB2312" w:cs="方正仿宋_GB2312"/>
          <w:color w:val="000000"/>
          <w:kern w:val="0"/>
          <w:sz w:val="32"/>
          <w:szCs w:val="32"/>
        </w:rPr>
        <w:t>附件：</w:t>
      </w:r>
      <w:r>
        <w:rPr>
          <w:rFonts w:hint="eastAsia" w:ascii="方正仿宋_GB2312" w:hAnsi="方正仿宋_GB2312" w:eastAsia="方正仿宋_GB2312" w:cs="方正仿宋_GB2312"/>
          <w:color w:val="000000"/>
          <w:w w:val="90"/>
          <w:kern w:val="0"/>
          <w:sz w:val="32"/>
          <w:szCs w:val="32"/>
        </w:rPr>
        <w:t>重庆市第八届大学生艺术展演活动高校美育改革创新优秀成果拟推荐名单</w:t>
      </w:r>
    </w:p>
    <w:p w14:paraId="25EB5BA8">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 xml:space="preserve">            </w:t>
      </w:r>
    </w:p>
    <w:p w14:paraId="5652C168">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hint="eastAsia" w:ascii="方正仿宋_GB2312" w:hAnsi="方正仿宋_GB2312" w:eastAsia="方正仿宋_GB2312" w:cs="方正仿宋_GB2312"/>
          <w:color w:val="000000"/>
          <w:kern w:val="0"/>
          <w:sz w:val="32"/>
          <w:szCs w:val="32"/>
        </w:rPr>
      </w:pPr>
      <w:bookmarkStart w:id="0" w:name="_GoBack"/>
      <w:bookmarkEnd w:id="0"/>
      <w:r>
        <w:rPr>
          <w:rFonts w:hint="eastAsia" w:ascii="方正仿宋_GB2312" w:hAnsi="方正仿宋_GB2312" w:eastAsia="方正仿宋_GB2312" w:cs="方正仿宋_GB2312"/>
          <w:color w:val="000000"/>
          <w:kern w:val="0"/>
          <w:sz w:val="32"/>
          <w:szCs w:val="32"/>
        </w:rPr>
        <w:t xml:space="preserve">           </w:t>
      </w:r>
    </w:p>
    <w:p w14:paraId="2B58FD95">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 xml:space="preserve">     </w:t>
      </w:r>
      <w:r>
        <w:rPr>
          <w:rFonts w:hint="eastAsia" w:ascii="方正仿宋_GB2312" w:hAnsi="方正仿宋_GB2312" w:eastAsia="方正仿宋_GB2312" w:cs="方正仿宋_GB2312"/>
          <w:color w:val="000000"/>
          <w:kern w:val="0"/>
          <w:sz w:val="32"/>
          <w:szCs w:val="32"/>
          <w:lang w:val="en-US" w:eastAsia="zh-CN"/>
        </w:rPr>
        <w:t xml:space="preserve">                             </w:t>
      </w:r>
      <w:r>
        <w:rPr>
          <w:rFonts w:hint="eastAsia" w:ascii="方正仿宋_GB2312" w:hAnsi="方正仿宋_GB2312" w:eastAsia="方正仿宋_GB2312" w:cs="方正仿宋_GB2312"/>
          <w:color w:val="000000"/>
          <w:kern w:val="0"/>
          <w:sz w:val="32"/>
          <w:szCs w:val="32"/>
        </w:rPr>
        <w:t>教务处</w:t>
      </w:r>
    </w:p>
    <w:p w14:paraId="05F62A73">
      <w:pPr>
        <w:keepNext w:val="0"/>
        <w:keepLines w:val="0"/>
        <w:pageBreakBefore w:val="0"/>
        <w:widowControl/>
        <w:kinsoku/>
        <w:wordWrap/>
        <w:overflowPunct/>
        <w:topLinePunct w:val="0"/>
        <w:autoSpaceDE/>
        <w:autoSpaceDN/>
        <w:bidi w:val="0"/>
        <w:adjustRightInd w:val="0"/>
        <w:snapToGrid w:val="0"/>
        <w:spacing w:line="520" w:lineRule="exact"/>
        <w:ind w:firstLine="63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color w:val="000000"/>
          <w:kern w:val="0"/>
          <w:sz w:val="32"/>
          <w:szCs w:val="32"/>
        </w:rPr>
        <w:t xml:space="preserve">                                 202</w:t>
      </w:r>
      <w:r>
        <w:rPr>
          <w:rFonts w:hint="eastAsia" w:ascii="方正仿宋_GB2312" w:hAnsi="方正仿宋_GB2312" w:eastAsia="方正仿宋_GB2312" w:cs="方正仿宋_GB2312"/>
          <w:color w:val="000000"/>
          <w:kern w:val="0"/>
          <w:sz w:val="32"/>
          <w:szCs w:val="32"/>
          <w:lang w:val="en-US" w:eastAsia="zh-CN"/>
        </w:rPr>
        <w:t>6</w:t>
      </w:r>
      <w:r>
        <w:rPr>
          <w:rFonts w:hint="eastAsia" w:ascii="方正仿宋_GB2312" w:hAnsi="方正仿宋_GB2312" w:eastAsia="方正仿宋_GB2312" w:cs="方正仿宋_GB2312"/>
          <w:color w:val="000000"/>
          <w:kern w:val="0"/>
          <w:sz w:val="32"/>
          <w:szCs w:val="32"/>
        </w:rPr>
        <w:t>年</w:t>
      </w:r>
      <w:r>
        <w:rPr>
          <w:rFonts w:hint="eastAsia" w:ascii="方正仿宋_GB2312" w:hAnsi="方正仿宋_GB2312" w:eastAsia="方正仿宋_GB2312" w:cs="方正仿宋_GB2312"/>
          <w:color w:val="000000"/>
          <w:kern w:val="0"/>
          <w:sz w:val="32"/>
          <w:szCs w:val="32"/>
          <w:lang w:val="en-US" w:eastAsia="zh-CN"/>
        </w:rPr>
        <w:t>9</w:t>
      </w:r>
      <w:r>
        <w:rPr>
          <w:rFonts w:hint="eastAsia" w:ascii="方正仿宋_GB2312" w:hAnsi="方正仿宋_GB2312" w:eastAsia="方正仿宋_GB2312" w:cs="方正仿宋_GB2312"/>
          <w:color w:val="000000"/>
          <w:kern w:val="0"/>
          <w:sz w:val="32"/>
          <w:szCs w:val="32"/>
        </w:rPr>
        <w:t>月</w:t>
      </w:r>
      <w:r>
        <w:rPr>
          <w:rFonts w:hint="eastAsia" w:ascii="方正仿宋_GB2312" w:hAnsi="方正仿宋_GB2312" w:eastAsia="方正仿宋_GB2312" w:cs="方正仿宋_GB2312"/>
          <w:color w:val="000000"/>
          <w:kern w:val="0"/>
          <w:sz w:val="32"/>
          <w:szCs w:val="32"/>
          <w:lang w:val="en-US" w:eastAsia="zh-CN"/>
        </w:rPr>
        <w:t>7</w:t>
      </w:r>
      <w:r>
        <w:rPr>
          <w:rFonts w:hint="eastAsia" w:ascii="方正仿宋_GB2312" w:hAnsi="方正仿宋_GB2312" w:eastAsia="方正仿宋_GB2312" w:cs="方正仿宋_GB2312"/>
          <w:color w:val="000000"/>
          <w:kern w:val="0"/>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4EA37AF8-D0D0-472F-A34D-CE5B3B195B32}"/>
  </w:font>
  <w:font w:name="方正仿宋_GB2312">
    <w:panose1 w:val="02000000000000000000"/>
    <w:charset w:val="86"/>
    <w:family w:val="auto"/>
    <w:pitch w:val="default"/>
    <w:sig w:usb0="A00002BF" w:usb1="184F6CFA" w:usb2="00000012" w:usb3="00000000" w:csb0="00040001" w:csb1="00000000"/>
    <w:embedRegular r:id="rId2" w:fontKey="{D9462CD9-53A9-4356-9541-92D510E6E85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4B5815"/>
    <w:rsid w:val="00014B43"/>
    <w:rsid w:val="0002597D"/>
    <w:rsid w:val="000507F2"/>
    <w:rsid w:val="00052628"/>
    <w:rsid w:val="001156C3"/>
    <w:rsid w:val="00134CC9"/>
    <w:rsid w:val="0020043F"/>
    <w:rsid w:val="002662D8"/>
    <w:rsid w:val="002A6A20"/>
    <w:rsid w:val="002F7CBD"/>
    <w:rsid w:val="00304DCF"/>
    <w:rsid w:val="003503DB"/>
    <w:rsid w:val="003B5C97"/>
    <w:rsid w:val="004A29E1"/>
    <w:rsid w:val="004B5815"/>
    <w:rsid w:val="004B7175"/>
    <w:rsid w:val="00543548"/>
    <w:rsid w:val="005679C9"/>
    <w:rsid w:val="00581159"/>
    <w:rsid w:val="00676ACF"/>
    <w:rsid w:val="00844EBB"/>
    <w:rsid w:val="00930C93"/>
    <w:rsid w:val="00934A2E"/>
    <w:rsid w:val="00943AE2"/>
    <w:rsid w:val="0097571F"/>
    <w:rsid w:val="009E567B"/>
    <w:rsid w:val="009F4461"/>
    <w:rsid w:val="00A00127"/>
    <w:rsid w:val="00A30EEA"/>
    <w:rsid w:val="00A674B8"/>
    <w:rsid w:val="00AF334F"/>
    <w:rsid w:val="00B23808"/>
    <w:rsid w:val="00B6665E"/>
    <w:rsid w:val="00B90C27"/>
    <w:rsid w:val="00BC2B6D"/>
    <w:rsid w:val="00BD7505"/>
    <w:rsid w:val="00C149AD"/>
    <w:rsid w:val="00C17A85"/>
    <w:rsid w:val="00CD390A"/>
    <w:rsid w:val="00D0197E"/>
    <w:rsid w:val="00D12D87"/>
    <w:rsid w:val="00D751C8"/>
    <w:rsid w:val="00D75737"/>
    <w:rsid w:val="0AB47515"/>
    <w:rsid w:val="10125409"/>
    <w:rsid w:val="1451260F"/>
    <w:rsid w:val="150208C0"/>
    <w:rsid w:val="176C762B"/>
    <w:rsid w:val="242D1C8B"/>
    <w:rsid w:val="25317C88"/>
    <w:rsid w:val="310D15A9"/>
    <w:rsid w:val="338A626B"/>
    <w:rsid w:val="33E91103"/>
    <w:rsid w:val="34003155"/>
    <w:rsid w:val="34A02FCE"/>
    <w:rsid w:val="3D295AD3"/>
    <w:rsid w:val="4B4C2876"/>
    <w:rsid w:val="6FFD4D9E"/>
    <w:rsid w:val="72AB78EC"/>
    <w:rsid w:val="763149BF"/>
    <w:rsid w:val="77F60CAB"/>
    <w:rsid w:val="78EB7264"/>
    <w:rsid w:val="79031FA8"/>
    <w:rsid w:val="791423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autoRedefine/>
    <w:qFormat/>
    <w:uiPriority w:val="22"/>
    <w:rPr>
      <w:b/>
      <w:bCs/>
    </w:r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385</Words>
  <Characters>416</Characters>
  <Lines>4</Lines>
  <Paragraphs>1</Paragraphs>
  <TotalTime>7</TotalTime>
  <ScaleCrop>false</ScaleCrop>
  <LinksUpToDate>false</LinksUpToDate>
  <CharactersWithSpaces>516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2023-03-20T08:28:00Z</dcterms:created>
  <dc:creator>cxj</dc:creator>
  <cp:lastModifiedBy>王磊</cp:lastModifiedBy>
  <dcterms:modified xsi:type="dcterms:W3CDTF">2026-09-07T08:13:24Z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2827A7212CCE451199484B648C492C51_13</vt:lpwstr>
  </property>
  <property fmtid="{D5CDD505-2E9C-101B-9397-08002B2CF9AE}" pid="4" name="KSOTemplateDocerSaveRecord">
    <vt:lpwstr>eyJoZGlkIjoiODY3ZGRkZDZmZjVlOTBkZDdmMTE1M2IwYjA4MmE4NTEiLCJ1c2VySWQiOiI1Mjc4OTI0OTAifQ==</vt:lpwstr>
  </property>
</Properties>
</file>