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A1" w:rsidRDefault="00332206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2022年长江师范学院师范生教学技能竞赛（决赛）实施方案</w:t>
      </w:r>
    </w:p>
    <w:p w:rsidR="000522A1" w:rsidRDefault="00332206">
      <w:pPr>
        <w:adjustRightInd w:val="0"/>
        <w:snapToGrid w:val="0"/>
        <w:spacing w:line="48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一、竞赛组织机构</w:t>
      </w:r>
    </w:p>
    <w:p w:rsidR="000522A1" w:rsidRDefault="00332206">
      <w:pPr>
        <w:adjustRightInd w:val="0"/>
        <w:snapToGrid w:val="0"/>
        <w:spacing w:line="480" w:lineRule="exact"/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（一）主办单位：</w:t>
      </w:r>
      <w:r>
        <w:rPr>
          <w:rFonts w:ascii="仿宋_GB2312" w:eastAsia="仿宋_GB2312" w:hint="eastAsia"/>
          <w:sz w:val="28"/>
          <w:szCs w:val="28"/>
        </w:rPr>
        <w:t>教务处</w:t>
      </w:r>
    </w:p>
    <w:p w:rsidR="000522A1" w:rsidRDefault="00332206">
      <w:pPr>
        <w:adjustRightInd w:val="0"/>
        <w:snapToGrid w:val="0"/>
        <w:spacing w:line="480" w:lineRule="exact"/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（二）协办单位：</w:t>
      </w:r>
      <w:r>
        <w:rPr>
          <w:rFonts w:ascii="仿宋_GB2312" w:eastAsia="仿宋_GB2312" w:hint="eastAsia"/>
          <w:sz w:val="28"/>
          <w:szCs w:val="28"/>
        </w:rPr>
        <w:t>教师教育学院、学生工作处、校团委</w:t>
      </w:r>
    </w:p>
    <w:p w:rsidR="000522A1" w:rsidRDefault="00332206">
      <w:pPr>
        <w:adjustRightInd w:val="0"/>
        <w:snapToGrid w:val="0"/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（三）竞赛组委会：</w:t>
      </w:r>
    </w:p>
    <w:p w:rsidR="000522A1" w:rsidRDefault="00332206">
      <w:pPr>
        <w:adjustRightInd w:val="0"/>
        <w:snapToGrid w:val="0"/>
        <w:spacing w:line="48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主任委员：向小川 副校长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副主任委员：熊正贤 教务处处长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冉隆峰 教师教育学院院长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王东辉 学生工作处处长</w:t>
      </w:r>
    </w:p>
    <w:p w:rsidR="000522A1" w:rsidRDefault="00332206">
      <w:pPr>
        <w:adjustRightInd w:val="0"/>
        <w:snapToGrid w:val="0"/>
        <w:spacing w:line="48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委    员：刘  筱 教务处副处长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熊建杰 教师教育学院副院长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林  琳 学生工作处副处长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竞赛组委会下设竞赛办公室设在教务处实践教学科，负责竞赛组织等日常工作。</w:t>
      </w:r>
    </w:p>
    <w:p w:rsidR="000522A1" w:rsidRDefault="00332206">
      <w:pPr>
        <w:adjustRightInd w:val="0"/>
        <w:snapToGrid w:val="0"/>
        <w:spacing w:line="48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二、竞赛时间与地点</w:t>
      </w:r>
    </w:p>
    <w:p w:rsidR="00270647" w:rsidRDefault="00332206" w:rsidP="00270647">
      <w:pPr>
        <w:adjustRightInd w:val="0"/>
        <w:snapToGrid w:val="0"/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（一）竞赛时间：</w:t>
      </w:r>
    </w:p>
    <w:p w:rsidR="000522A1" w:rsidRDefault="00332206" w:rsidP="00270647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2022年6月25日</w:t>
      </w:r>
    </w:p>
    <w:p w:rsidR="000522A1" w:rsidRDefault="00332206">
      <w:pPr>
        <w:adjustRightInd w:val="0"/>
        <w:snapToGrid w:val="0"/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（二）竞赛地点：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崇义楼</w:t>
      </w:r>
    </w:p>
    <w:p w:rsidR="000522A1" w:rsidRDefault="00332206">
      <w:pPr>
        <w:adjustRightInd w:val="0"/>
        <w:snapToGrid w:val="0"/>
        <w:spacing w:line="48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三、竞赛方式与内容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竞赛在普通多媒体教室环境，以现场课堂教学竞赛的方式进行。竞赛由即席演讲、说课、模拟授课和回答评委提问四个单项竞赛构成，综合评比参赛学生的教学设计、课件制作、说课、讲课、板书等教学基本能力和综合创新能力。具体参赛要求如下：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竞赛选题范围根据教学学科、任教学段，每名参赛选手准备5个教学设计、教案和多媒体课件。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全体参赛选手提前抽取参赛编号、拷贝文件；提前5分钟进</w:t>
      </w:r>
      <w:r>
        <w:rPr>
          <w:rFonts w:ascii="仿宋_GB2312" w:eastAsia="仿宋_GB2312" w:hint="eastAsia"/>
          <w:sz w:val="28"/>
          <w:szCs w:val="28"/>
        </w:rPr>
        <w:lastRenderedPageBreak/>
        <w:t>入选题室(崇义楼413教室)抽取即席讲演试题和教学题目。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 竞赛流程: 即席讲演3分钟→模拟授课10分钟→回答评委提问2分钟。现场工作人员在即席讲演、模拟授课结束前1分钟和模拟授课结束时，分别用“还剩1分钟”和“时间到”提示牌进行提醒。即席演讲、模拟上课时间结束时，现场工作人员将举牌提示，请选手停止竞赛。回答评委提问，共计时2分钟。</w:t>
      </w:r>
    </w:p>
    <w:p w:rsidR="000522A1" w:rsidRDefault="00332206">
      <w:pPr>
        <w:adjustRightInd w:val="0"/>
        <w:snapToGrid w:val="0"/>
        <w:spacing w:line="48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四、参赛对象及名额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全校本科层次在校师范专业学生，根据竞赛组委会分配各学科（专业）参赛名额和院级初赛结果推荐参赛选手名单。</w:t>
      </w:r>
    </w:p>
    <w:p w:rsidR="000522A1" w:rsidRDefault="00332206">
      <w:pPr>
        <w:adjustRightInd w:val="0"/>
        <w:snapToGrid w:val="0"/>
        <w:spacing w:line="48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五、竞赛学科分组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第1组：小学教育（全科）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第2组：汉语言文学（高中语文）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第3组：数学与应用数学（高中数学）、物理学（初中物理）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第4组：思想政治教育（高中政治）、历史学（高中历史）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第5组：生物科学（高中生物）、化学（高中化学）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第6组：（艺体学科组）：音乐学（初中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音乐）、体育教育（初中体育）、美术学（初中美术）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第7组（综合学科组）：英语（初中英语）、日语（初中日语）、</w:t>
      </w:r>
      <w:r w:rsidR="009F7C0A">
        <w:rPr>
          <w:rFonts w:ascii="仿宋_GB2312" w:eastAsia="仿宋_GB2312" w:hint="eastAsia"/>
          <w:sz w:val="28"/>
          <w:szCs w:val="28"/>
        </w:rPr>
        <w:t>小学教育</w:t>
      </w:r>
      <w:r>
        <w:rPr>
          <w:rFonts w:ascii="仿宋_GB2312" w:eastAsia="仿宋_GB2312" w:hint="eastAsia"/>
          <w:sz w:val="28"/>
          <w:szCs w:val="28"/>
        </w:rPr>
        <w:t>（</w:t>
      </w:r>
      <w:r w:rsidR="009F7C0A">
        <w:rPr>
          <w:rFonts w:ascii="仿宋_GB2312" w:eastAsia="仿宋_GB2312" w:hint="eastAsia"/>
          <w:sz w:val="28"/>
          <w:szCs w:val="28"/>
        </w:rPr>
        <w:t>语文</w:t>
      </w:r>
      <w:r>
        <w:rPr>
          <w:rFonts w:ascii="仿宋_GB2312" w:eastAsia="仿宋_GB2312" w:hint="eastAsia"/>
          <w:sz w:val="28"/>
          <w:szCs w:val="28"/>
        </w:rPr>
        <w:t>）、</w:t>
      </w:r>
      <w:r w:rsidR="009F7C0A">
        <w:rPr>
          <w:rFonts w:ascii="仿宋_GB2312" w:eastAsia="仿宋_GB2312" w:hint="eastAsia"/>
          <w:sz w:val="28"/>
          <w:szCs w:val="28"/>
        </w:rPr>
        <w:t>小学教育（</w:t>
      </w:r>
      <w:r>
        <w:rPr>
          <w:rFonts w:ascii="仿宋_GB2312" w:eastAsia="仿宋_GB2312" w:hint="eastAsia"/>
          <w:sz w:val="28"/>
          <w:szCs w:val="28"/>
        </w:rPr>
        <w:t>数学</w:t>
      </w:r>
      <w:r w:rsidR="009F7C0A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、</w:t>
      </w:r>
      <w:r w:rsidR="009F7C0A">
        <w:rPr>
          <w:rFonts w:ascii="仿宋_GB2312" w:eastAsia="仿宋_GB2312" w:hint="eastAsia"/>
          <w:sz w:val="28"/>
          <w:szCs w:val="28"/>
        </w:rPr>
        <w:t>小学教育</w:t>
      </w:r>
      <w:r>
        <w:rPr>
          <w:rFonts w:ascii="仿宋_GB2312" w:eastAsia="仿宋_GB2312" w:hint="eastAsia"/>
          <w:sz w:val="28"/>
          <w:szCs w:val="28"/>
        </w:rPr>
        <w:t>（</w:t>
      </w:r>
      <w:r w:rsidR="009F7C0A">
        <w:rPr>
          <w:rFonts w:ascii="仿宋_GB2312" w:eastAsia="仿宋_GB2312" w:hint="eastAsia"/>
          <w:sz w:val="28"/>
          <w:szCs w:val="28"/>
        </w:rPr>
        <w:t>英语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根据学科参赛人数，设置综合学科组、艺体学科组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汉语言文学、英语、物理、化学、思想政治教育、小学教育、体育教育须安排本专业5名学生模拟听课。</w:t>
      </w:r>
    </w:p>
    <w:p w:rsidR="000522A1" w:rsidRDefault="00332206">
      <w:pPr>
        <w:adjustRightInd w:val="0"/>
        <w:snapToGrid w:val="0"/>
        <w:spacing w:line="48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六、参赛要求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除英语和日语竞赛使用外语参赛外，其余学科统一要求使用普通话参赛。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参赛选手根据参赛场次，携带学生证、身份证入场参赛。参赛选手不得携带手机、小灵通、移动存储器等数码产品入场，不得携带书籍资料进入准备室和竞赛室（可带入等待室），违规带入者将取消参赛资格。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3. 各竞赛环节所需的任何文档、多媒体课件、即席讲演、表述、及板书，均不能出现选手姓名及学院信息，只能标明参赛选手的组别和序号。如有违规，将取消参赛资格。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疫情防控，整个竞赛期间的工作组织严格按照学校的疫情防控要求执行。</w:t>
      </w:r>
    </w:p>
    <w:p w:rsidR="000522A1" w:rsidRDefault="00332206">
      <w:pPr>
        <w:adjustRightInd w:val="0"/>
        <w:snapToGrid w:val="0"/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七、奖项设置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竞赛设立参赛选手个人奖项和优秀指导教师奖项。个人奖项分别按照15%、25%、35%设一、二、三等奖。一等奖获得者的指导教师评为优秀指导教师。</w:t>
      </w:r>
    </w:p>
    <w:p w:rsidR="000522A1" w:rsidRDefault="00332206">
      <w:pPr>
        <w:adjustRightInd w:val="0"/>
        <w:snapToGrid w:val="0"/>
        <w:spacing w:line="48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八、其它</w:t>
      </w:r>
    </w:p>
    <w:p w:rsidR="000522A1" w:rsidRDefault="0033220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学校将从决赛获奖者中择优推荐选手参加《2022年川渝师范生教学能力大赛》和《“田家炳杯”第九届全国师范院校师范生教学技能竞赛》。</w:t>
      </w:r>
    </w:p>
    <w:p w:rsidR="000522A1" w:rsidRDefault="00332206">
      <w:pPr>
        <w:adjustRightInd w:val="0"/>
        <w:snapToGrid w:val="0"/>
        <w:spacing w:line="480" w:lineRule="exact"/>
        <w:ind w:leftChars="268" w:left="563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联系人：王涛  廖进  李文博</w:t>
      </w:r>
    </w:p>
    <w:p w:rsidR="000522A1" w:rsidRDefault="00332206">
      <w:pPr>
        <w:adjustRightInd w:val="0"/>
        <w:snapToGrid w:val="0"/>
        <w:spacing w:line="480" w:lineRule="exact"/>
        <w:ind w:leftChars="268" w:left="563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bCs/>
          <w:sz w:val="28"/>
          <w:szCs w:val="28"/>
        </w:rPr>
        <w:t>023-72792282</w:t>
      </w:r>
    </w:p>
    <w:sectPr w:rsidR="000522A1" w:rsidSect="0005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D4E" w:rsidRDefault="00580D4E" w:rsidP="009F7C0A">
      <w:r>
        <w:separator/>
      </w:r>
    </w:p>
  </w:endnote>
  <w:endnote w:type="continuationSeparator" w:id="1">
    <w:p w:rsidR="00580D4E" w:rsidRDefault="00580D4E" w:rsidP="009F7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D4E" w:rsidRDefault="00580D4E" w:rsidP="009F7C0A">
      <w:r>
        <w:separator/>
      </w:r>
    </w:p>
  </w:footnote>
  <w:footnote w:type="continuationSeparator" w:id="1">
    <w:p w:rsidR="00580D4E" w:rsidRDefault="00580D4E" w:rsidP="009F7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ZkMjM1OGViY2Q3YmQ2ODVjYzc2NGVjNDIyYTVlMjQifQ=="/>
  </w:docVars>
  <w:rsids>
    <w:rsidRoot w:val="006B164D"/>
    <w:rsid w:val="00007A57"/>
    <w:rsid w:val="000336DD"/>
    <w:rsid w:val="00050205"/>
    <w:rsid w:val="000522A1"/>
    <w:rsid w:val="000661DF"/>
    <w:rsid w:val="00085DDA"/>
    <w:rsid w:val="000A7980"/>
    <w:rsid w:val="00105CC6"/>
    <w:rsid w:val="00114DBD"/>
    <w:rsid w:val="0013234B"/>
    <w:rsid w:val="001D66B9"/>
    <w:rsid w:val="002027AE"/>
    <w:rsid w:val="00202CE3"/>
    <w:rsid w:val="00257178"/>
    <w:rsid w:val="00270647"/>
    <w:rsid w:val="002C6E52"/>
    <w:rsid w:val="0030234F"/>
    <w:rsid w:val="00332206"/>
    <w:rsid w:val="00370F52"/>
    <w:rsid w:val="003F424B"/>
    <w:rsid w:val="004673FA"/>
    <w:rsid w:val="004752A2"/>
    <w:rsid w:val="004D2F75"/>
    <w:rsid w:val="004D70FF"/>
    <w:rsid w:val="004F78EC"/>
    <w:rsid w:val="00580D4E"/>
    <w:rsid w:val="005B171F"/>
    <w:rsid w:val="005D6E00"/>
    <w:rsid w:val="00601D05"/>
    <w:rsid w:val="00664BD5"/>
    <w:rsid w:val="00696BE4"/>
    <w:rsid w:val="006B164D"/>
    <w:rsid w:val="006D5766"/>
    <w:rsid w:val="00777885"/>
    <w:rsid w:val="007D283E"/>
    <w:rsid w:val="00862CE7"/>
    <w:rsid w:val="00892D9E"/>
    <w:rsid w:val="00896971"/>
    <w:rsid w:val="008E2949"/>
    <w:rsid w:val="008F6AD2"/>
    <w:rsid w:val="00960BC8"/>
    <w:rsid w:val="009850C1"/>
    <w:rsid w:val="009B77A6"/>
    <w:rsid w:val="009C40C1"/>
    <w:rsid w:val="009F509E"/>
    <w:rsid w:val="009F7C0A"/>
    <w:rsid w:val="00A6612C"/>
    <w:rsid w:val="00B2688D"/>
    <w:rsid w:val="00CE213D"/>
    <w:rsid w:val="00D15740"/>
    <w:rsid w:val="00D94DBB"/>
    <w:rsid w:val="00EA6BD1"/>
    <w:rsid w:val="00F16E96"/>
    <w:rsid w:val="00F23018"/>
    <w:rsid w:val="00F81B5C"/>
    <w:rsid w:val="00F9706F"/>
    <w:rsid w:val="11DF756D"/>
    <w:rsid w:val="11F748B7"/>
    <w:rsid w:val="330D5F17"/>
    <w:rsid w:val="36AE7A78"/>
    <w:rsid w:val="3E20159F"/>
    <w:rsid w:val="415120BD"/>
    <w:rsid w:val="448C6376"/>
    <w:rsid w:val="57EF1159"/>
    <w:rsid w:val="6AF02DC7"/>
    <w:rsid w:val="76F3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52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52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522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0522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522A1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0522A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522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C860-71AC-491A-A9D6-5DADA18F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218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18</cp:revision>
  <dcterms:created xsi:type="dcterms:W3CDTF">2022-06-14T01:59:00Z</dcterms:created>
  <dcterms:modified xsi:type="dcterms:W3CDTF">2022-06-17T09:08:00Z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C52734518A4247348C107AAFEC70FE27</vt:lpwstr>
  </property>
</Properties>
</file>