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A9E78">
      <w:pPr>
        <w:snapToGrid w:val="0"/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关于开展“科技改变生活，创新赢得未来”科普创作大赛的通知</w:t>
      </w:r>
    </w:p>
    <w:p w14:paraId="735E36DC">
      <w:pPr>
        <w:rPr>
          <w:rFonts w:ascii="Times New Roman" w:hAnsi="Times New Roman" w:eastAsia="方正仿宋_GBK" w:cs="方正仿宋_GBK"/>
          <w:sz w:val="32"/>
          <w:szCs w:val="32"/>
        </w:rPr>
      </w:pPr>
    </w:p>
    <w:p w14:paraId="006B8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各二级学院：</w:t>
      </w:r>
    </w:p>
    <w:p w14:paraId="38BBE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为积极响应2025年全国科普活动月“科技改变生活，创新赢得未来”主题号召，激发青年学生关注科技前沿、</w:t>
      </w:r>
      <w:bookmarkStart w:id="1" w:name="_GoBack"/>
      <w:bookmarkEnd w:id="1"/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参与科普创作的热情，提升科学素养，营造崇尚科学、鼓励创新的校园文化氛围，长江师范学院与重庆第二师范学院特联合举办“科技改变生活，创新赢得未来”科普创作比赛。现将相关事宜通知如下：</w:t>
      </w:r>
    </w:p>
    <w:p w14:paraId="1CC3E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outlineLvl w:val="0"/>
        <w:rPr>
          <w:rFonts w:ascii="Times New Roman" w:hAnsi="Times New Roman" w:eastAsia="黑体" w:cs="黑体"/>
          <w:b/>
          <w:bCs/>
          <w:sz w:val="32"/>
          <w:szCs w:val="32"/>
        </w:rPr>
      </w:pPr>
      <w:bookmarkStart w:id="0" w:name="_Toc8730"/>
      <w:bookmarkEnd w:id="0"/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一、大赛目的</w:t>
      </w:r>
    </w:p>
    <w:p w14:paraId="217FA1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紧扣全国科普活动月主题，面向长江师范学院及重庆第二师范学院学生实施科学普及专项行动。通过征文、微视频等形式，讲述科技改变生活的生动故事，弘扬科学家精神与创新创业文化，普及前沿科技知识，提升青年学生的科学素养与科普创作能力，在校园内外营造“讲科学、爱科学、学科学、用科学”的浓厚氛围，为加快建设科技强国和现代化新重庆贡献青春青春力量。</w:t>
      </w:r>
    </w:p>
    <w:p w14:paraId="3856A9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二、作品主题</w:t>
      </w:r>
    </w:p>
    <w:p w14:paraId="6FC05D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科技改变生活，创新赢得未来——青年视角下的科技力量</w:t>
      </w:r>
    </w:p>
    <w:p w14:paraId="41C84C2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组织单位</w:t>
      </w:r>
    </w:p>
    <w:p w14:paraId="53411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主办单位：长江师范学院现代农业与生物工程学院、重庆第二师范学院科普基地、重庆市南岸区科学技术局、重庆市南岸区社会科学界联合会</w:t>
      </w:r>
    </w:p>
    <w:p w14:paraId="0269F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协办单位：功能性食品研发重庆市工程实验室、重庆第二师范学院党外知识分子联谊会、重庆第二师范学院生物与化学工程学院</w:t>
      </w:r>
    </w:p>
    <w:p w14:paraId="36B48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四、作品征集对象</w:t>
      </w:r>
    </w:p>
    <w:p w14:paraId="47904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长江师范学院、重庆第二师范学院全体在校学生</w:t>
      </w:r>
    </w:p>
    <w:p w14:paraId="05208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五、征文时间</w:t>
      </w:r>
    </w:p>
    <w:p w14:paraId="4B4F9C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日至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年3月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  <w:r>
        <w:rPr>
          <w:rFonts w:ascii="Times New Roman" w:hAnsi="Times New Roman" w:eastAsia="方正仿宋_GBK" w:cs="Times New Roman"/>
          <w:sz w:val="32"/>
          <w:szCs w:val="32"/>
        </w:rPr>
        <w:t>24:00</w:t>
      </w:r>
    </w:p>
    <w:p w14:paraId="483E54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六、报名咨询</w:t>
      </w:r>
    </w:p>
    <w:p w14:paraId="76CA0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线上（</w:t>
      </w:r>
      <w:r>
        <w:rPr>
          <w:rFonts w:ascii="Times New Roman" w:hAnsi="Times New Roman" w:eastAsia="方正仿宋_GBK" w:cs="Times New Roman"/>
          <w:sz w:val="32"/>
          <w:szCs w:val="32"/>
        </w:rPr>
        <w:t>QQ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群：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590972341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drawing>
          <wp:inline distT="0" distB="0" distL="0" distR="0">
            <wp:extent cx="935355" cy="1154430"/>
            <wp:effectExtent l="0" t="0" r="0" b="7620"/>
            <wp:docPr id="4999732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73273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6" t="15618" r="8158" b="26306"/>
                    <a:stretch>
                      <a:fillRect/>
                    </a:stretch>
                  </pic:blipFill>
                  <pic:spPr>
                    <a:xfrm>
                      <a:off x="0" y="0"/>
                      <a:ext cx="937401" cy="11569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C83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七、作品要求</w:t>
      </w:r>
    </w:p>
    <w:p w14:paraId="7E2C99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（一）征文类</w:t>
      </w:r>
    </w:p>
    <w:p w14:paraId="10028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参赛形式：仅限个人参赛，指导教师不超过2名。</w:t>
      </w:r>
    </w:p>
    <w:p w14:paraId="4B5667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内容主题：紧扣“科技改变生活，创新赢得未来——青年视角下的科技力量”这一主题。可重点聚焦于食品安全、生物医药、农业科技、食品营养与健康等相关领域，通过分享科普知识、讲述科学家及创新团队的奋斗故事，或围绕关乎国民健康的重大食品药品安全事件展开叙述，展现科技如何深刻影响生活、青年如何以创新助力未来。</w:t>
      </w:r>
    </w:p>
    <w:p w14:paraId="4CD19B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创作建议：鼓励采用“技术演进线”与“人物成长线”双线并行叙事结构。一线梳理核心技术的革新历程，一线刻画推动技术发展的科学家、工程师或青年创新者的真实故事，最终交汇于“科技改变生活”的现实场景与未来图景。文章应贯穿“讲技术突破—析核心原理—谈创新精神—话青年担当”的逻辑主线，确保科学原理准确、技术革新科普性强、青年使命时代感突出。</w:t>
      </w:r>
    </w:p>
    <w:p w14:paraId="2037D6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文本规范：作品须为原创，结合实验数据、田野调查、专利文献、权威报告或本人科创经历进行创作。字数不超过3000字，结构完整，逻辑严谨，富有科普价值。体裁不限（诗歌除外）。格式要求：标题为“字体为方正小标宋简体，三号，加粗，居中”，正文内容为“字体为方正仿宋 GBK，四号，段首空两格，单倍行距”。</w:t>
      </w:r>
    </w:p>
    <w:p w14:paraId="1922B8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（二）微视频类</w:t>
      </w:r>
    </w:p>
    <w:p w14:paraId="641D4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参赛形式：可以个人或团队形式参赛，团队成员不超过3人，每件作品指导教师不超过2名。</w:t>
      </w:r>
    </w:p>
    <w:p w14:paraId="519F3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内容主题：围绕大赛主题，聚焦相关科技领域，可重点讲述关于生物医药、智慧城市、农业科技、数字生活、食品营养与健康等领域的科普知识内容，也可讲述科学家故事、解密硬核技术、呈现青年科创实践等。</w:t>
      </w:r>
    </w:p>
    <w:p w14:paraId="63820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内容规范：坚持正确导向，遵守国家法律法规；内容短小精悍，兼具科学性、知识性、通俗性、艺术性、趣味性；鼓励采用双线叙事，落脚于“科技改变生活”的现实与未来；作品须为原创，作者拥有完整知识产权严禁抄袭、剽窃，一经发现取消参赛资格。</w:t>
      </w:r>
    </w:p>
    <w:p w14:paraId="0F914C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技术规范：</w:t>
      </w:r>
    </w:p>
    <w:p w14:paraId="543349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（1）作品类型：纪录短片、DV短片、视频剪辑、动画、动漫或其他创意形式；</w:t>
      </w:r>
    </w:p>
    <w:p w14:paraId="4EA49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（2）拍摄设备：不限；</w:t>
      </w:r>
    </w:p>
    <w:p w14:paraId="1C4AE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（3）技术规格：时长2~5分钟，MP4格式，16:9画幅，分辨率1080p及以上，文件大小100~300 MB；</w:t>
      </w:r>
    </w:p>
    <w:p w14:paraId="00A23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（4）结构要求：须包含片头（作品名称）、正片、片尾（主创人员、制作单位、指导教师信息）；</w:t>
      </w:r>
    </w:p>
    <w:p w14:paraId="69806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（5）语言与字幕：视频文字为简体中文，配音解说使用普通话，并配中文字幕；</w:t>
      </w:r>
    </w:p>
    <w:p w14:paraId="7D1D25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（6）版权说明：所有参赛作品经形式审查后，由主办方组织专家组进行评选，产生建议结果并公示。所有作品要求原创，版权属于大赛主委会。</w:t>
      </w:r>
    </w:p>
    <w:p w14:paraId="10860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以上作品报送方式：提交作品时，作品文件命名为“姓名＋征文/微视频”，参赛报名表（附件一）命名为“姓名＋参赛报名表”，将作品与报名表放置于同一文件夹中，命名为“</w:t>
      </w:r>
      <w:r>
        <w:rPr>
          <w:rFonts w:ascii="Times New Roman" w:hAnsi="Times New Roman" w:eastAsia="方正仿宋_GBK" w:cs="Times New Roman"/>
          <w:sz w:val="32"/>
          <w:szCs w:val="32"/>
        </w:rPr>
        <w:t>xx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学院＋年级＋班级＋姓名＋学号”，压缩打包后，相应学校学生发送至各自学校对应的作品收集邮箱：</w:t>
      </w:r>
    </w:p>
    <w:p w14:paraId="42216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长江师范学院：</w:t>
      </w:r>
      <w:r>
        <w:rPr>
          <w:rFonts w:ascii="Times New Roman" w:hAnsi="Times New Roman" w:eastAsia="方正仿宋_GBK" w:cs="方正仿宋_GBK"/>
          <w:sz w:val="32"/>
          <w:szCs w:val="32"/>
        </w:rPr>
        <w:t>3120015230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@qq.com</w:t>
      </w:r>
    </w:p>
    <w:p w14:paraId="49557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重庆第二师范学院：3505772351@qq.com；</w:t>
      </w:r>
    </w:p>
    <w:p w14:paraId="3395F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八、评分标准</w:t>
      </w:r>
    </w:p>
    <w:p w14:paraId="1B998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具体评分细则详见附件二。评审将遵循公平、公正、公开的原则。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征文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主要从科学性、创新性、可读性、规范性、主题契合度等方面进行综合评价。</w:t>
      </w: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微视频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主要从内容科学性、创意与构思、艺术表现力、技术实现质量、整体效果与主题契合度等方面进行综合评价。</w:t>
      </w:r>
    </w:p>
    <w:p w14:paraId="6CA6D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九、奖励设置</w:t>
      </w:r>
    </w:p>
    <w:p w14:paraId="58466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根据决赛选手所得分数次序，最终评出一等奖3名、二等奖5名、三等奖10名，并颁发相关单位荣誉证书。</w:t>
      </w:r>
    </w:p>
    <w:p w14:paraId="1FE73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Fonts w:ascii="Times New Roman" w:hAnsi="Times New Roman" w:eastAsia="黑体" w:cs="黑体"/>
          <w:b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</w:rPr>
        <w:t>十、联系方式</w:t>
      </w:r>
    </w:p>
    <w:p w14:paraId="5D697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长江师范学院现代农业与生物工程学院 </w:t>
      </w:r>
    </w:p>
    <w:p w14:paraId="324B4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龚金丽 13101381420          许湘 13075486093</w:t>
      </w:r>
    </w:p>
    <w:p w14:paraId="03E6C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重庆第二师范学院科普基地办公室</w:t>
      </w:r>
    </w:p>
    <w:p w14:paraId="4764E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张 怡 15823151924           刘艾璐 17384708234</w:t>
      </w:r>
    </w:p>
    <w:p w14:paraId="3D877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11CB4CD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请各二级学院全面动员、积极筹备、精心组织，做好赛事工作。</w:t>
      </w:r>
    </w:p>
    <w:p w14:paraId="13494A8A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 w14:paraId="7DBD46C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：“科技改变生活，创新赢得未来行”科普作品活动报名表</w:t>
      </w:r>
    </w:p>
    <w:p w14:paraId="615043E9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：“科技改变生活，创新赢得未来”科普作品活动评分标准</w:t>
      </w:r>
    </w:p>
    <w:p w14:paraId="5F4A2DC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：优秀科普作品参考</w:t>
      </w:r>
    </w:p>
    <w:p w14:paraId="2CE63B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</w:t>
      </w:r>
    </w:p>
    <w:p w14:paraId="5F184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              教务处           </w:t>
      </w:r>
    </w:p>
    <w:p w14:paraId="17979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6B6EAE4F">
      <w:pPr>
        <w:rPr>
          <w:rFonts w:hint="eastAsia"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br w:type="page"/>
      </w:r>
    </w:p>
    <w:p w14:paraId="2D7DB41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附件1：</w:t>
      </w:r>
    </w:p>
    <w:p w14:paraId="4A724439">
      <w:pPr>
        <w:spacing w:after="218" w:afterLines="7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“科技改变生活，创新赢得未来”科普创作大赛报名表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802"/>
        <w:gridCol w:w="1720"/>
        <w:gridCol w:w="2586"/>
      </w:tblGrid>
      <w:tr w14:paraId="64B8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1CB01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作品名称</w:t>
            </w:r>
          </w:p>
        </w:tc>
        <w:tc>
          <w:tcPr>
            <w:tcW w:w="7108" w:type="dxa"/>
            <w:gridSpan w:val="3"/>
          </w:tcPr>
          <w:p w14:paraId="2AE9C1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5B3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0CBDFA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作品类型</w:t>
            </w:r>
          </w:p>
        </w:tc>
        <w:tc>
          <w:tcPr>
            <w:tcW w:w="7108" w:type="dxa"/>
            <w:gridSpan w:val="3"/>
          </w:tcPr>
          <w:p w14:paraId="6F4B2F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（征文/微视频）</w:t>
            </w:r>
          </w:p>
        </w:tc>
      </w:tr>
      <w:tr w14:paraId="2A40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717BB1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学院</w:t>
            </w:r>
          </w:p>
        </w:tc>
        <w:tc>
          <w:tcPr>
            <w:tcW w:w="2802" w:type="dxa"/>
          </w:tcPr>
          <w:p w14:paraId="314E4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22281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指导教师</w:t>
            </w:r>
          </w:p>
        </w:tc>
        <w:tc>
          <w:tcPr>
            <w:tcW w:w="2586" w:type="dxa"/>
          </w:tcPr>
          <w:p w14:paraId="769AC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6C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103321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802" w:type="dxa"/>
          </w:tcPr>
          <w:p w14:paraId="148794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年级班级</w:t>
            </w:r>
          </w:p>
        </w:tc>
        <w:tc>
          <w:tcPr>
            <w:tcW w:w="1720" w:type="dxa"/>
          </w:tcPr>
          <w:p w14:paraId="3067A5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学号</w:t>
            </w:r>
          </w:p>
        </w:tc>
        <w:tc>
          <w:tcPr>
            <w:tcW w:w="2586" w:type="dxa"/>
          </w:tcPr>
          <w:p w14:paraId="135455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联系方式</w:t>
            </w:r>
          </w:p>
        </w:tc>
      </w:tr>
      <w:tr w14:paraId="0576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4B996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14:paraId="5625941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7AAF0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83B4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C39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1" w:type="dxa"/>
          </w:tcPr>
          <w:p w14:paraId="40B59D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14:paraId="126DA5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1371E7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3C449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82F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1" w:type="dxa"/>
          </w:tcPr>
          <w:p w14:paraId="03C75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14:paraId="123F4B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213BC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DB086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D5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4"/>
          </w:tcPr>
          <w:p w14:paraId="638C20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作品内容简介</w:t>
            </w:r>
          </w:p>
        </w:tc>
      </w:tr>
      <w:tr w14:paraId="3135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</w:trPr>
        <w:tc>
          <w:tcPr>
            <w:tcW w:w="1411" w:type="dxa"/>
            <w:vAlign w:val="center"/>
          </w:tcPr>
          <w:p w14:paraId="34B36D37">
            <w:pPr>
              <w:ind w:firstLine="280" w:firstLineChars="1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围绕作品主题、内容结构、创新亮点等方面进行阐述</w:t>
            </w:r>
          </w:p>
        </w:tc>
        <w:tc>
          <w:tcPr>
            <w:tcW w:w="7108" w:type="dxa"/>
            <w:gridSpan w:val="3"/>
            <w:vAlign w:val="center"/>
          </w:tcPr>
          <w:p w14:paraId="6271A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1D9F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7DA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CE4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85FB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05A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3270F0">
      <w:pPr>
        <w:spacing w:after="218" w:afterLines="70" w:line="480" w:lineRule="auto"/>
        <w:jc w:val="left"/>
        <w:rPr>
          <w:rFonts w:ascii="Times New Roman" w:hAnsi="Times New Roman"/>
          <w:b/>
          <w:bCs/>
          <w:sz w:val="28"/>
          <w:szCs w:val="28"/>
        </w:rPr>
        <w:sectPr>
          <w:footerReference r:id="rId3" w:type="default"/>
          <w:pgSz w:w="11906" w:h="16838"/>
          <w:pgMar w:top="2155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14238F3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附件2：</w:t>
      </w:r>
    </w:p>
    <w:p w14:paraId="333902C6">
      <w:pPr>
        <w:spacing w:after="218" w:afterLines="7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“科技改变生活，创新赢得未来”科普征文评分标准</w:t>
      </w:r>
    </w:p>
    <w:tbl>
      <w:tblPr>
        <w:tblStyle w:val="7"/>
        <w:tblpPr w:leftFromText="180" w:rightFromText="180" w:vertAnchor="text" w:horzAnchor="page" w:tblpX="1760" w:tblpY="129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5706"/>
        <w:gridCol w:w="1364"/>
      </w:tblGrid>
      <w:tr w14:paraId="023C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33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评分维度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6F10"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评分标准与要求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7728"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分值</w:t>
            </w:r>
          </w:p>
        </w:tc>
      </w:tr>
      <w:tr w14:paraId="7455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2F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科学性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9674">
            <w:pPr>
              <w:pStyle w:val="6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内容基于科学事实，逻辑严密，无科学错误；清晰传达科学知识，弘扬科学家精神。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909F"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20分</w:t>
            </w:r>
          </w:p>
        </w:tc>
      </w:tr>
      <w:tr w14:paraId="4067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2EA5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创新性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887DDF">
            <w:pPr>
              <w:pStyle w:val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视角独特，思考深入，避免陈词滥调，能带给读者新的启示和思考。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BA5E">
            <w:pPr>
              <w:pStyle w:val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25分</w:t>
            </w:r>
          </w:p>
        </w:tc>
      </w:tr>
      <w:tr w14:paraId="2987A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E512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可读性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0E42B8">
            <w:pPr>
              <w:pStyle w:val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语言通俗易懂，结构清晰，条理分明；表达准确生动，能够吸引读者兴趣，易于理解。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724C">
            <w:pPr>
              <w:pStyle w:val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15分</w:t>
            </w:r>
          </w:p>
        </w:tc>
      </w:tr>
      <w:tr w14:paraId="457A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7C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规范性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8472">
            <w:pPr>
              <w:pStyle w:val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格式规范，符合征文要求。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F2C4">
            <w:pPr>
              <w:pStyle w:val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15分</w:t>
            </w:r>
          </w:p>
        </w:tc>
      </w:tr>
      <w:tr w14:paraId="4ABF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97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主题契合度</w:t>
            </w:r>
          </w:p>
        </w:tc>
        <w:tc>
          <w:tcPr>
            <w:tcW w:w="5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4DD8">
            <w:pPr>
              <w:pStyle w:val="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内容紧密围绕主题，充实且高度相关，无偏离或空洞现象。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2338">
            <w:pPr>
              <w:pStyle w:val="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25分</w:t>
            </w:r>
          </w:p>
        </w:tc>
      </w:tr>
      <w:tr w14:paraId="5839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D39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总成绩</w:t>
            </w:r>
          </w:p>
        </w:tc>
        <w:tc>
          <w:tcPr>
            <w:tcW w:w="7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C3C4">
            <w:pPr>
              <w:pStyle w:val="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4C1D23">
      <w:pPr>
        <w:tabs>
          <w:tab w:val="left" w:pos="813"/>
        </w:tabs>
        <w:jc w:val="left"/>
        <w:rPr>
          <w:rFonts w:ascii="Times New Roman" w:hAnsi="Times New Roman"/>
        </w:rPr>
      </w:pPr>
    </w:p>
    <w:p w14:paraId="69069AA9">
      <w:pPr>
        <w:tabs>
          <w:tab w:val="left" w:pos="813"/>
        </w:tabs>
        <w:jc w:val="left"/>
        <w:rPr>
          <w:rFonts w:ascii="Times New Roman" w:hAnsi="Times New Roman"/>
        </w:rPr>
      </w:pPr>
    </w:p>
    <w:p w14:paraId="3D682228">
      <w:pPr>
        <w:tabs>
          <w:tab w:val="left" w:pos="813"/>
        </w:tabs>
        <w:jc w:val="left"/>
        <w:rPr>
          <w:rFonts w:ascii="Times New Roman" w:hAnsi="Times New Roman"/>
        </w:rPr>
      </w:pPr>
    </w:p>
    <w:p w14:paraId="5EF32D6C">
      <w:pPr>
        <w:tabs>
          <w:tab w:val="left" w:pos="813"/>
        </w:tabs>
        <w:jc w:val="left"/>
        <w:rPr>
          <w:rFonts w:ascii="Times New Roman" w:hAnsi="Times New Roman"/>
        </w:rPr>
      </w:pPr>
    </w:p>
    <w:p w14:paraId="322280B8">
      <w:pPr>
        <w:tabs>
          <w:tab w:val="left" w:pos="813"/>
        </w:tabs>
        <w:jc w:val="left"/>
        <w:rPr>
          <w:rFonts w:ascii="Times New Roman" w:hAnsi="Times New Roman"/>
        </w:rPr>
        <w:sectPr>
          <w:pgSz w:w="11906" w:h="16838"/>
          <w:pgMar w:top="2155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 w14:paraId="70B0EFAD">
      <w:pPr>
        <w:spacing w:after="218" w:afterLines="7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“科技改变生活，创新赢得未来”科普微视频评分标准</w:t>
      </w:r>
    </w:p>
    <w:tbl>
      <w:tblPr>
        <w:tblStyle w:val="7"/>
        <w:tblpPr w:leftFromText="180" w:rightFromText="180" w:vertAnchor="text" w:horzAnchor="page" w:tblpX="1760" w:tblpY="129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6320"/>
        <w:gridCol w:w="1017"/>
      </w:tblGrid>
      <w:tr w14:paraId="0B0E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C21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评分维度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210E"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评分标准与要求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DAE0"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分值</w:t>
            </w:r>
          </w:p>
        </w:tc>
      </w:tr>
      <w:tr w14:paraId="5387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ABAE">
            <w:pPr>
              <w:spacing w:line="32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内容科学性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0A41">
            <w:pPr>
              <w:pStyle w:val="6"/>
              <w:spacing w:before="0" w:beforeAutospacing="0" w:after="0" w:afterAutospacing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科学原理、知识、信息准确无误，逻辑严密，依据可靠；阐释清晰深入，无误导性表述；选题具有科普价值，能传递科学思想或弘扬科学精神。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237F">
            <w:pPr>
              <w:pStyle w:val="6"/>
              <w:spacing w:before="0" w:beforeAutospacing="0" w:after="0" w:afterAutospacing="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20分</w:t>
            </w:r>
          </w:p>
        </w:tc>
      </w:tr>
      <w:tr w14:paraId="6F08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461AFE">
            <w:pPr>
              <w:spacing w:line="32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创意与构思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862F74">
            <w:pPr>
              <w:pStyle w:val="6"/>
              <w:spacing w:before="0" w:beforeAutospacing="0" w:after="0" w:afterAutospacing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选题角度、表现形式或叙事手法新颖独特，富有想象力和创造力；脚本结构精巧，情节设计深入浅出，能有效吸引观众并引发思考；具备独特的视觉风格或创新的表达方式。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6348">
            <w:pPr>
              <w:pStyle w:val="6"/>
              <w:spacing w:before="0" w:beforeAutospacing="0" w:after="0" w:afterAutospacing="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25分</w:t>
            </w:r>
          </w:p>
        </w:tc>
      </w:tr>
      <w:tr w14:paraId="6C5FA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05B722">
            <w:pPr>
              <w:spacing w:line="32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艺术表现力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4F792D">
            <w:pPr>
              <w:pStyle w:val="6"/>
              <w:spacing w:before="0" w:beforeAutospacing="0" w:after="0" w:afterAutospacing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画面构图、色彩、灯光运用得当，富有美感和表现力；节奏把控精准，剪辑流畅自然；配音、配乐、音效与内容和谐统一，能烘托主题、增强感染力。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ADC9">
            <w:pPr>
              <w:pStyle w:val="6"/>
              <w:spacing w:before="0" w:beforeAutospacing="0" w:after="0" w:afterAutospacing="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20分</w:t>
            </w:r>
          </w:p>
        </w:tc>
      </w:tr>
      <w:tr w14:paraId="7588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85BE">
            <w:pPr>
              <w:spacing w:line="32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技术实现质量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99AC">
            <w:pPr>
              <w:pStyle w:val="6"/>
              <w:spacing w:before="0" w:beforeAutospacing="0" w:after="0" w:afterAutospacing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画面清晰稳定，音画同步，无明显技术瑕疵；剪辑、特效、动画等技术手段运用娴熟，服务于内容表达；视频格式规范符合规定技术参数。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388C">
            <w:pPr>
              <w:pStyle w:val="6"/>
              <w:spacing w:before="0" w:beforeAutospacing="0" w:after="0" w:afterAutospacing="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15分</w:t>
            </w:r>
          </w:p>
        </w:tc>
      </w:tr>
      <w:tr w14:paraId="40EF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7B58">
            <w:pPr>
              <w:spacing w:line="32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整体效果与主题契合度</w:t>
            </w:r>
          </w:p>
        </w:tc>
        <w:tc>
          <w:tcPr>
            <w:tcW w:w="6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96F1">
            <w:pPr>
              <w:pStyle w:val="6"/>
              <w:spacing w:before="0" w:beforeAutospacing="0" w:after="0" w:afterAutospacing="0" w:line="32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作品完成度高，观赏性强，能准确、高效地传递核心信息；紧密围绕大赛主题及自选方向，内容集中，无偏离或空洞现象。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6955">
            <w:pPr>
              <w:pStyle w:val="6"/>
              <w:spacing w:before="0" w:beforeAutospacing="0" w:after="0" w:afterAutospacing="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20分</w:t>
            </w:r>
          </w:p>
        </w:tc>
      </w:tr>
      <w:tr w14:paraId="164E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6C4A">
            <w:pPr>
              <w:spacing w:line="32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sz w:val="28"/>
                <w:szCs w:val="28"/>
              </w:rPr>
              <w:t>总成绩</w:t>
            </w:r>
          </w:p>
        </w:tc>
        <w:tc>
          <w:tcPr>
            <w:tcW w:w="7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3257">
            <w:pPr>
              <w:pStyle w:val="6"/>
              <w:spacing w:before="0" w:beforeAutospacing="0" w:after="0" w:afterAutospacing="0" w:line="32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DC244ED">
      <w:pPr>
        <w:suppressAutoHyphens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附件3：优秀科普作品参考</w:t>
      </w:r>
    </w:p>
    <w:p w14:paraId="30DB226C">
      <w:pPr>
        <w:suppressAutoHyphens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征文类：</w:t>
      </w:r>
    </w:p>
    <w:p w14:paraId="61C45968">
      <w:pPr>
        <w:suppressAutoHyphens/>
        <w:wordWrap w:val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（1）中老年人补钙：牛奶好还是奶粉更好？答案竟是......   链接：https://mp.weixin.qq.com/s/f54NpjcHysA36Wv5id_ywA</w:t>
      </w:r>
    </w:p>
    <w:p w14:paraId="44A6D242">
      <w:pPr>
        <w:suppressAutoHyphens/>
        <w:wordWrap w:val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（2）水果界的维C天花板！维C含量是橙子的78倍！可惜很多人不知道   链接：https://mp.weixin.qq.com/s/vtXjkxYETDPu7aSR23L_PQ</w:t>
      </w:r>
    </w:p>
    <w:p w14:paraId="4EDD01E5">
      <w:pPr>
        <w:suppressAutoHyphens/>
        <w:wordWrap w:val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（3）超市 50 块钱一斤的网红菜，竟是云南人的“绿化带”？！   链接：</w:t>
      </w:r>
    </w:p>
    <w:p w14:paraId="0F9E98D1">
      <w:pPr>
        <w:suppressAutoHyphens/>
        <w:wordWrap w:val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（4）化妆品里添加米糠，真的能抗衰老吗？   链接：</w:t>
      </w:r>
      <w:r>
        <w:rPr>
          <w:rFonts w:ascii="Times New Roman" w:hAnsi="Times New Roman"/>
          <w:sz w:val="28"/>
          <w:szCs w:val="28"/>
        </w:rPr>
        <w:t>https://mp.weixin.qq.com/s/drJpuYC_fUcU_xt8S5aslg</w:t>
      </w:r>
    </w:p>
    <w:p w14:paraId="52594F9C">
      <w:pPr>
        <w:suppressAutoHyphens/>
        <w:wordWrap w:val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（5）天塌了，豆沙包的“豆”居然是土豆的“豆”？！   链接：</w:t>
      </w:r>
      <w:r>
        <w:fldChar w:fldCharType="begin"/>
      </w:r>
      <w:r>
        <w:instrText xml:space="preserve"> HYPERLINK "https://mp.weixin.qq.com/s/evTgquGj6uLcaIFKyrigWg" </w:instrText>
      </w:r>
      <w:r>
        <w:fldChar w:fldCharType="separate"/>
      </w:r>
      <w:r>
        <w:rPr>
          <w:rStyle w:val="11"/>
          <w:rFonts w:hint="eastAsia" w:ascii="Times New Roman" w:hAnsi="Times New Roman"/>
          <w:sz w:val="28"/>
          <w:szCs w:val="28"/>
        </w:rPr>
        <w:t>https://mp.weixin.qq.com/s/evTgquGj6uLcaIFKyrigWg</w:t>
      </w:r>
      <w:r>
        <w:rPr>
          <w:rStyle w:val="11"/>
          <w:rFonts w:hint="eastAsia" w:ascii="Times New Roman" w:hAnsi="Times New Roman"/>
          <w:sz w:val="28"/>
          <w:szCs w:val="28"/>
        </w:rPr>
        <w:fldChar w:fldCharType="end"/>
      </w:r>
    </w:p>
    <w:p w14:paraId="474FEAAA">
      <w:pPr>
        <w:suppressAutoHyphens/>
        <w:wordWrap w:val="0"/>
        <w:rPr>
          <w:rFonts w:ascii="Times New Roman" w:hAnsi="Times New Roman"/>
          <w:sz w:val="28"/>
          <w:szCs w:val="28"/>
        </w:rPr>
      </w:pPr>
    </w:p>
    <w:p w14:paraId="5FEA512D">
      <w:pPr>
        <w:suppressAutoHyphens/>
        <w:wordWrap w:val="0"/>
        <w:rPr>
          <w:rFonts w:ascii="Times New Roman" w:hAnsi="Times New Roman"/>
          <w:sz w:val="28"/>
          <w:szCs w:val="28"/>
        </w:rPr>
      </w:pPr>
    </w:p>
    <w:p w14:paraId="3B3907E2">
      <w:pPr>
        <w:suppressAutoHyphens/>
        <w:wordWrap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视频类：</w:t>
      </w:r>
    </w:p>
    <w:p w14:paraId="15F04F75">
      <w:pPr>
        <w:numPr>
          <w:ilvl w:val="0"/>
          <w:numId w:val="2"/>
        </w:numPr>
        <w:wordWrap w:val="0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常山：自然与生命的传奇   链接：https://mp.weixin.qq.com/s/4swf9n_Bmak4ifUESPy-7w</w:t>
      </w:r>
    </w:p>
    <w:p w14:paraId="3F24F3A0">
      <w:pPr>
        <w:suppressAutoHyphens/>
        <w:wordWrap w:val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（2）米缸里的虫子，是怎么凭空出现的？   链接：https://www.bilibili.com/video/BV1rWCTBwEVW/?vd_source=4f0880a4d8b6a7395b3b0193931a961c</w:t>
      </w:r>
    </w:p>
    <w:p w14:paraId="07A31CD7">
      <w:pPr>
        <w:suppressAutoHyphens/>
        <w:wordWrap w:val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（3）预制菜？超加工食品？深度工业加工的食品到底安全健康吗   链接：https://www.bilibili.com/video/BV1iQ4y187uo/?spm_id_from=333.337.search-card.all.click&amp;vd_source=4f0880a4d8b6a7395b3b0193931a961c</w:t>
      </w:r>
    </w:p>
    <w:p w14:paraId="1796242C">
      <w:pPr>
        <w:suppressAutoHyphens/>
        <w:wordWrap w:val="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（4）红豆豆的奇妙之旅—药食同源  链接：</w:t>
      </w:r>
      <w:r>
        <w:fldChar w:fldCharType="begin"/>
      </w:r>
      <w:r>
        <w:instrText xml:space="preserve"> HYPERLINK "https://www.bilibili.com/video/BV12NTNeiEcB/?spm_id_from=333.337.search-card.all.click&amp;vd_source=4f0880a4d8b6a7395b3b0193931a961c" </w:instrText>
      </w:r>
      <w:r>
        <w:fldChar w:fldCharType="separate"/>
      </w:r>
      <w:r>
        <w:rPr>
          <w:rStyle w:val="11"/>
          <w:rFonts w:hint="eastAsia" w:ascii="Times New Roman" w:hAnsi="Times New Roman"/>
          <w:sz w:val="28"/>
          <w:szCs w:val="28"/>
        </w:rPr>
        <w:t>https://www.bilibili.com/video/BV12NTNeiEcB/?spm_id_from=333.337.search-card.all.click&amp;vd_source=4f0880a4d8b6a7395b3b0193931a961c</w:t>
      </w:r>
      <w:r>
        <w:rPr>
          <w:rStyle w:val="11"/>
          <w:rFonts w:hint="eastAsia" w:ascii="Times New Roman" w:hAnsi="Times New Roman"/>
          <w:sz w:val="28"/>
          <w:szCs w:val="28"/>
        </w:rPr>
        <w:fldChar w:fldCharType="end"/>
      </w:r>
    </w:p>
    <w:p w14:paraId="09768F7F">
      <w:pPr>
        <w:suppressAutoHyphens/>
        <w:wordWrap w:val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（5）从扛锄头到刷手机：智慧农业到底有多智慧？   链接：https://www.bilibili.com/video/BV1JM4m1z7a4/?spm_id_from=333.337.search-card.all.click&amp;vd_source=4f0880a4d8b6a7395b3b0193931a961c</w:t>
      </w:r>
    </w:p>
    <w:p w14:paraId="246BBBA7">
      <w:pPr>
        <w:tabs>
          <w:tab w:val="left" w:pos="813"/>
        </w:tabs>
        <w:jc w:val="left"/>
        <w:rPr>
          <w:rFonts w:ascii="Times New Roman" w:hAnsi="Times New Roman"/>
        </w:rPr>
      </w:pPr>
    </w:p>
    <w:sectPr>
      <w:pgSz w:w="11906" w:h="16838"/>
      <w:pgMar w:top="2155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562F7D-0B3C-4688-9A46-9514C1DB77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36FC4EF-0A1A-4D16-867B-9AEEEB0AA3F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EB7A99C-8B0A-4D0E-95FF-CA74BBE6254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176A1CCE-3A81-4330-B6D2-A08BAA6057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9255613"/>
    </w:sdtPr>
    <w:sdtEndPr>
      <w:rPr>
        <w:rFonts w:ascii="Times New Roman" w:hAnsi="Times New Roman" w:cs="Times New Roman"/>
        <w:sz w:val="28"/>
        <w:szCs w:val="28"/>
      </w:rPr>
    </w:sdtEndPr>
    <w:sdtContent>
      <w:p w14:paraId="2824539B"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A8211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B6C2D"/>
    <w:multiLevelType w:val="singleLevel"/>
    <w:tmpl w:val="2CDB6C2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473DEF"/>
    <w:multiLevelType w:val="singleLevel"/>
    <w:tmpl w:val="41473DE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mZjFhYzlhY2E1ZWI4ZWRjNmQwYTM4OGE4NjgwZWQifQ=="/>
    <w:docVar w:name="KSO_WPS_MARK_KEY" w:val="6ea6b989-65dc-43bc-8473-f73e646ba24b"/>
  </w:docVars>
  <w:rsids>
    <w:rsidRoot w:val="179D44CF"/>
    <w:rsid w:val="00052E71"/>
    <w:rsid w:val="00107B37"/>
    <w:rsid w:val="001B2A26"/>
    <w:rsid w:val="002107C1"/>
    <w:rsid w:val="002C08B2"/>
    <w:rsid w:val="0032172F"/>
    <w:rsid w:val="00387428"/>
    <w:rsid w:val="00387EB0"/>
    <w:rsid w:val="003C33D1"/>
    <w:rsid w:val="003F7AD5"/>
    <w:rsid w:val="00547B69"/>
    <w:rsid w:val="006701C0"/>
    <w:rsid w:val="006B2774"/>
    <w:rsid w:val="00766C35"/>
    <w:rsid w:val="00837423"/>
    <w:rsid w:val="00883448"/>
    <w:rsid w:val="00893304"/>
    <w:rsid w:val="00A750AF"/>
    <w:rsid w:val="00A9024A"/>
    <w:rsid w:val="00AF0FDA"/>
    <w:rsid w:val="00B0799F"/>
    <w:rsid w:val="00B86E73"/>
    <w:rsid w:val="00BE6247"/>
    <w:rsid w:val="00BF014B"/>
    <w:rsid w:val="00CE6B3D"/>
    <w:rsid w:val="00D04B76"/>
    <w:rsid w:val="00D3640D"/>
    <w:rsid w:val="00D53414"/>
    <w:rsid w:val="00E20924"/>
    <w:rsid w:val="00EA53C6"/>
    <w:rsid w:val="00ED5C42"/>
    <w:rsid w:val="00EF0149"/>
    <w:rsid w:val="00EF4102"/>
    <w:rsid w:val="00FC70EB"/>
    <w:rsid w:val="01675739"/>
    <w:rsid w:val="027156A0"/>
    <w:rsid w:val="02EB3840"/>
    <w:rsid w:val="034B6875"/>
    <w:rsid w:val="03710AF1"/>
    <w:rsid w:val="040E1C95"/>
    <w:rsid w:val="13CB2A64"/>
    <w:rsid w:val="15406575"/>
    <w:rsid w:val="1554562E"/>
    <w:rsid w:val="17526A13"/>
    <w:rsid w:val="179D44CF"/>
    <w:rsid w:val="18DA6CE0"/>
    <w:rsid w:val="18E75F21"/>
    <w:rsid w:val="1A9A79B2"/>
    <w:rsid w:val="1BB51AA3"/>
    <w:rsid w:val="1E9F5931"/>
    <w:rsid w:val="21F7727A"/>
    <w:rsid w:val="2313475E"/>
    <w:rsid w:val="25847D44"/>
    <w:rsid w:val="25D11CED"/>
    <w:rsid w:val="26E36D60"/>
    <w:rsid w:val="284840F5"/>
    <w:rsid w:val="29915199"/>
    <w:rsid w:val="2A7A50CD"/>
    <w:rsid w:val="2BBB64FD"/>
    <w:rsid w:val="2C2577B2"/>
    <w:rsid w:val="2E7270A7"/>
    <w:rsid w:val="31180306"/>
    <w:rsid w:val="318A4D78"/>
    <w:rsid w:val="31CA50CB"/>
    <w:rsid w:val="332D0F56"/>
    <w:rsid w:val="34485512"/>
    <w:rsid w:val="357E3BCF"/>
    <w:rsid w:val="364517E5"/>
    <w:rsid w:val="36753EB7"/>
    <w:rsid w:val="37D261A1"/>
    <w:rsid w:val="385F7574"/>
    <w:rsid w:val="38623EA2"/>
    <w:rsid w:val="390F6A61"/>
    <w:rsid w:val="394608D8"/>
    <w:rsid w:val="3AA360EA"/>
    <w:rsid w:val="3B223500"/>
    <w:rsid w:val="3E31322A"/>
    <w:rsid w:val="3EB412B6"/>
    <w:rsid w:val="40580367"/>
    <w:rsid w:val="42516EAF"/>
    <w:rsid w:val="45874A03"/>
    <w:rsid w:val="47487747"/>
    <w:rsid w:val="477B49D4"/>
    <w:rsid w:val="47B57E4D"/>
    <w:rsid w:val="49581990"/>
    <w:rsid w:val="4ACB210D"/>
    <w:rsid w:val="4ADB3674"/>
    <w:rsid w:val="4E5008D0"/>
    <w:rsid w:val="54CF254E"/>
    <w:rsid w:val="55322ADD"/>
    <w:rsid w:val="564E7F2A"/>
    <w:rsid w:val="57357939"/>
    <w:rsid w:val="590824D3"/>
    <w:rsid w:val="5A733114"/>
    <w:rsid w:val="5B6B6D49"/>
    <w:rsid w:val="5BDC19F5"/>
    <w:rsid w:val="5D1B16E2"/>
    <w:rsid w:val="5F8A14AF"/>
    <w:rsid w:val="60522771"/>
    <w:rsid w:val="60BD3BA3"/>
    <w:rsid w:val="61EB0BE3"/>
    <w:rsid w:val="669A54BD"/>
    <w:rsid w:val="669A572F"/>
    <w:rsid w:val="68386205"/>
    <w:rsid w:val="687775BB"/>
    <w:rsid w:val="690D01A8"/>
    <w:rsid w:val="6C8E2897"/>
    <w:rsid w:val="6E4D5625"/>
    <w:rsid w:val="6E511DCE"/>
    <w:rsid w:val="6E623FDB"/>
    <w:rsid w:val="6EB570EB"/>
    <w:rsid w:val="6F082DD5"/>
    <w:rsid w:val="6F914B78"/>
    <w:rsid w:val="6FC82564"/>
    <w:rsid w:val="70112B58"/>
    <w:rsid w:val="70472CFE"/>
    <w:rsid w:val="717E737E"/>
    <w:rsid w:val="71E73175"/>
    <w:rsid w:val="723B5638"/>
    <w:rsid w:val="74375B67"/>
    <w:rsid w:val="74DE2121"/>
    <w:rsid w:val="75711A6A"/>
    <w:rsid w:val="786077DD"/>
    <w:rsid w:val="7A8D0632"/>
    <w:rsid w:val="7C503FE8"/>
    <w:rsid w:val="7DE92023"/>
    <w:rsid w:val="7F480FC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0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paragraph" w:customStyle="1" w:styleId="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3">
    <w:name w:val="页脚 字符"/>
    <w:basedOn w:val="9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3233</Words>
  <Characters>4099</Characters>
  <Lines>32</Lines>
  <Paragraphs>9</Paragraphs>
  <TotalTime>29</TotalTime>
  <ScaleCrop>false</ScaleCrop>
  <LinksUpToDate>false</LinksUpToDate>
  <CharactersWithSpaces>4188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2026-01-06T12:28:00Z</dcterms:created>
  <dc:creator>Deep memory  Shallow carp</dc:creator>
  <cp:lastModifiedBy>戴甲洪-长江师范学院</cp:lastModifiedBy>
  <dcterms:modified xsi:type="dcterms:W3CDTF">2026-01-07T02:56:36Z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402A40274CB342B7B6B5DE925BC0346B_13</vt:lpwstr>
  </property>
  <property fmtid="{D5CDD505-2E9C-101B-9397-08002B2CF9AE}" pid="4" name="KSOTemplateDocerSaveRecord">
    <vt:lpwstr>eyJoZGlkIjoiNTM2NWEyOTFlNDkwOTc3YmIxYTFmOGRmNmYzODZiNjIiLCJ1c2VySWQiOiI1NzcxODYwMjAifQ==</vt:lpwstr>
  </property>
</Properties>
</file>