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7B171" w14:textId="2617DC5B" w:rsidR="00471270" w:rsidRDefault="00544187">
      <w:pPr>
        <w:pStyle w:val="a8"/>
        <w:spacing w:before="0" w:line="600" w:lineRule="exact"/>
        <w:ind w:left="0" w:right="0"/>
        <w:rPr>
          <w:rFonts w:ascii="方正小标宋_GBK" w:eastAsia="方正小标宋_GBK"/>
          <w:b/>
          <w:bCs/>
          <w:sz w:val="40"/>
          <w:szCs w:val="40"/>
        </w:rPr>
      </w:pPr>
      <w:r>
        <w:rPr>
          <w:rFonts w:ascii="方正小标宋_GBK" w:eastAsia="方正小标宋_GBK" w:hint="eastAsia"/>
          <w:b/>
          <w:bCs/>
          <w:sz w:val="40"/>
          <w:szCs w:val="40"/>
        </w:rPr>
        <w:t>202</w:t>
      </w:r>
      <w:r w:rsidR="00F14353">
        <w:rPr>
          <w:rFonts w:ascii="方正小标宋_GBK" w:eastAsia="方正小标宋_GBK"/>
          <w:b/>
          <w:bCs/>
          <w:sz w:val="40"/>
          <w:szCs w:val="40"/>
        </w:rPr>
        <w:t>6</w:t>
      </w:r>
      <w:r>
        <w:rPr>
          <w:rFonts w:ascii="方正小标宋_GBK" w:eastAsia="方正小标宋_GBK" w:hint="eastAsia"/>
          <w:b/>
          <w:bCs/>
          <w:sz w:val="40"/>
          <w:szCs w:val="40"/>
        </w:rPr>
        <w:t>年秋期长江师范学院</w:t>
      </w:r>
    </w:p>
    <w:p w14:paraId="16B46ABE" w14:textId="77777777" w:rsidR="00471270" w:rsidRDefault="00544187">
      <w:pPr>
        <w:pStyle w:val="a8"/>
        <w:spacing w:before="0" w:line="600" w:lineRule="exact"/>
        <w:ind w:left="0" w:right="0"/>
        <w:rPr>
          <w:rFonts w:ascii="方正小标宋_GBK" w:eastAsia="方正小标宋_GBK"/>
          <w:b/>
          <w:bCs/>
          <w:sz w:val="40"/>
          <w:szCs w:val="40"/>
        </w:rPr>
      </w:pPr>
      <w:r>
        <w:rPr>
          <w:rFonts w:ascii="方正小标宋_GBK" w:eastAsia="方正小标宋_GBK" w:hint="eastAsia"/>
          <w:b/>
          <w:bCs/>
          <w:sz w:val="40"/>
          <w:szCs w:val="40"/>
        </w:rPr>
        <w:t>鸿蒙智能传感系统微专业</w:t>
      </w:r>
      <w:r>
        <w:rPr>
          <w:rFonts w:ascii="方正小标宋_GBK" w:eastAsia="方正小标宋_GBK" w:hint="eastAsia"/>
          <w:b/>
          <w:bCs/>
          <w:sz w:val="40"/>
          <w:szCs w:val="40"/>
        </w:rPr>
        <w:br/>
      </w:r>
      <w:r>
        <w:rPr>
          <w:rFonts w:ascii="方正小标宋_GBK" w:eastAsia="方正小标宋_GBK" w:hint="eastAsia"/>
          <w:b/>
          <w:bCs/>
          <w:sz w:val="40"/>
          <w:szCs w:val="40"/>
        </w:rPr>
        <w:t>招生简章</w:t>
      </w:r>
    </w:p>
    <w:p w14:paraId="45370C37" w14:textId="77777777" w:rsidR="00471270" w:rsidRDefault="00471270">
      <w:pPr>
        <w:pStyle w:val="1"/>
        <w:adjustRightInd w:val="0"/>
        <w:snapToGrid w:val="0"/>
        <w:spacing w:line="520" w:lineRule="exact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</w:p>
    <w:p w14:paraId="4DE14E76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一、微</w:t>
      </w:r>
      <w:r>
        <w:rPr>
          <w:rFonts w:ascii="方正黑体_GBK" w:eastAsia="方正黑体_GBK" w:hAnsi="方正黑体_GBK" w:cs="方正黑体_GBK" w:hint="eastAsia"/>
          <w:spacing w:val="-3"/>
          <w:w w:val="95"/>
          <w:sz w:val="30"/>
          <w:szCs w:val="30"/>
        </w:rPr>
        <w:t>专业介绍</w:t>
      </w:r>
    </w:p>
    <w:p w14:paraId="0E100590" w14:textId="77777777" w:rsidR="00471270" w:rsidRDefault="00544187">
      <w:pPr>
        <w:adjustRightInd w:val="0"/>
        <w:snapToGrid w:val="0"/>
        <w:spacing w:line="520" w:lineRule="exact"/>
        <w:ind w:firstLineChars="200" w:firstLine="59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智能传感技术是当今科技发展的前沿领域之一，在工业、农业、医疗、交通、环保等领域都有广泛的应用。鸿蒙智能传感系统微专业融合了电子信息、人工智能、计算机、物联网技术等多个学科的知识。本专业依托重庆市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ICT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产业学院、华为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ICT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学院，产学研用深度融合，获批智能感知技术与大数据应用重庆市高校黄大年式教学团队，建设有教育部信息与通信技术（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ICT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）产教融合创新实践基地、重庆市实验教学示范中心、光芯片与智能光电系统重点实验室、华为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5G+AI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实训平台等实践和研究平台。本专业以工程应用为导向，以服务企业的优秀人才培养为目标，以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职业素养、职业能力培养为中心，与中国科学院深圳先进技术研究院、珠海迈时光电有限公司等多家企业和研究所合作，采用共同制定培养方案、共同开发课程体系、共建师资团队、共同开展实践教学的“四共同”育人模式，培养具备鸿蒙智能系统应用开发能力，能胜任鸿蒙智能传感系统相关的产品开发、设备维护、技术支持等工作的应用型高级人才。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 xml:space="preserve"> </w:t>
      </w:r>
    </w:p>
    <w:p w14:paraId="0DFD35D7" w14:textId="77777777" w:rsidR="00471270" w:rsidRDefault="00471270">
      <w:pPr>
        <w:spacing w:line="360" w:lineRule="auto"/>
        <w:ind w:firstLineChars="200" w:firstLine="476"/>
        <w:jc w:val="center"/>
        <w:rPr>
          <w:rFonts w:ascii="Times New Roman" w:hAnsi="Times New Roman"/>
          <w:spacing w:val="-2"/>
          <w:sz w:val="24"/>
          <w:szCs w:val="24"/>
        </w:rPr>
      </w:pPr>
    </w:p>
    <w:p w14:paraId="578BF08A" w14:textId="77777777" w:rsidR="00471270" w:rsidRDefault="00544187">
      <w:pPr>
        <w:spacing w:line="360" w:lineRule="auto"/>
        <w:ind w:firstLineChars="200" w:firstLine="44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1871980" cy="133667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72000" cy="133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799590" cy="1333500"/>
            <wp:effectExtent l="0" t="0" r="1016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1428" cy="1335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57655" cy="1256030"/>
            <wp:effectExtent l="28575" t="28575" r="33020" b="298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125603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E97B8A6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二、培养目标</w:t>
      </w:r>
    </w:p>
    <w:p w14:paraId="0D937BF8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面向华为鸿蒙生态产业链人才需求，培养掌握传感器原理与技术、信号处理、鸿蒙智能系统的基本理论，具备鸿蒙智能系统应用开发能力，能胜任鸿蒙智能传感系统相关的产品开发、设备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lastRenderedPageBreak/>
        <w:t>维护、技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术支持等工作的应用型高级人才。</w:t>
      </w:r>
    </w:p>
    <w:p w14:paraId="6E078D64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三、就业方向</w:t>
      </w:r>
    </w:p>
    <w:p w14:paraId="32C82D4A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经过鸿蒙智能传感系统微专业课程学习后，可参加华为人工智能、物联网、鸿蒙系统等方面的中、高级工程师级别的职业认证，从事华为鸿蒙生态产业链及行业其他各类大中型企业的软件工程师、硬件工程师、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AI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工程师、产品经理等工作。</w:t>
      </w:r>
    </w:p>
    <w:p w14:paraId="447E4261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四、招生对象及条件</w:t>
      </w:r>
    </w:p>
    <w:p w14:paraId="3AC55C8E" w14:textId="052837AD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）招生年级：本校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202</w:t>
      </w:r>
      <w:r w:rsidR="009D12F3">
        <w:rPr>
          <w:rFonts w:ascii="方正仿宋_GBK" w:eastAsia="方正仿宋_GBK" w:hAnsi="方正仿宋_GBK" w:cs="方正仿宋_GBK"/>
          <w:spacing w:val="-2"/>
          <w:sz w:val="30"/>
          <w:szCs w:val="30"/>
        </w:rPr>
        <w:t>4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、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202</w:t>
      </w:r>
      <w:r w:rsidR="009D12F3">
        <w:rPr>
          <w:rFonts w:ascii="方正仿宋_GBK" w:eastAsia="方正仿宋_GBK" w:hAnsi="方正仿宋_GBK" w:cs="方正仿宋_GBK"/>
          <w:spacing w:val="-2"/>
          <w:sz w:val="30"/>
          <w:szCs w:val="30"/>
        </w:rPr>
        <w:t>5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级全日制在校本科生。</w:t>
      </w:r>
    </w:p>
    <w:p w14:paraId="407C7AD8" w14:textId="29C6DCBE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）专业要求：</w:t>
      </w:r>
      <w:r w:rsidR="007F12B0"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理工类专业，如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电子信息类、计算机类、机械类、环境科学与工程类、物理学、食品科学与工程等专业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。</w:t>
      </w:r>
    </w:p>
    <w:p w14:paraId="02818059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3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）计划招生人数：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30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人。</w:t>
      </w:r>
    </w:p>
    <w:p w14:paraId="3D257B92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五、学制学分与证书</w:t>
      </w:r>
    </w:p>
    <w:p w14:paraId="62027472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）学制：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学年（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学期）。</w:t>
      </w:r>
    </w:p>
    <w:p w14:paraId="133A132E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）学分：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学分。</w:t>
      </w:r>
    </w:p>
    <w:p w14:paraId="35FE966A" w14:textId="278A74A1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3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）证书：修满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学分，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颁发鸿蒙智能传感系统微专业证书；推荐华为</w:t>
      </w:r>
      <w:proofErr w:type="spellStart"/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HarmonyOS</w:t>
      </w:r>
      <w:proofErr w:type="spellEnd"/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应用开发者基础认证（免费）；鼓励华为中、高级职业认证（华为官方收费）。</w:t>
      </w:r>
    </w:p>
    <w:p w14:paraId="02DD3E06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六、授课方式</w:t>
      </w:r>
    </w:p>
    <w:p w14:paraId="7CA113AA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本微专业独立开班，周一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-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周五晚上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+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周六、日上课，具体以课表为准。</w:t>
      </w:r>
    </w:p>
    <w:p w14:paraId="4A7C5666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七、报名与学费</w:t>
      </w:r>
    </w:p>
    <w:p w14:paraId="1F0B585B" w14:textId="7E925628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）报名方式：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202</w:t>
      </w:r>
      <w:r w:rsidR="00FE5E46">
        <w:rPr>
          <w:rFonts w:ascii="方正仿宋_GBK" w:eastAsia="方正仿宋_GBK" w:hAnsi="方正仿宋_GBK" w:cs="方正仿宋_GBK"/>
          <w:spacing w:val="-2"/>
          <w:sz w:val="30"/>
          <w:szCs w:val="30"/>
        </w:rPr>
        <w:t>6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年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9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</w:t>
      </w:r>
      <w:r w:rsidR="00FE5E46">
        <w:rPr>
          <w:rFonts w:ascii="方正仿宋_GBK" w:eastAsia="方正仿宋_GBK" w:hAnsi="方正仿宋_GBK" w:cs="方正仿宋_GBK"/>
          <w:spacing w:val="-2"/>
          <w:sz w:val="30"/>
          <w:szCs w:val="30"/>
        </w:rPr>
        <w:t>9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日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18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00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之前，符合报名条件的同学加入下方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QQ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群，填写在线报名表。</w:t>
      </w:r>
    </w:p>
    <w:p w14:paraId="1149519C" w14:textId="40161D51" w:rsidR="00471270" w:rsidRDefault="00FE5E46">
      <w:pPr>
        <w:widowControl/>
        <w:autoSpaceDE/>
        <w:autoSpaceDN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D23A7A0" wp14:editId="68026CD5">
            <wp:extent cx="2268855" cy="2380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C8A24" w14:textId="77777777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2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）咨询方式：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QQ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群在线咨询，或电话咨询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13308314831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（杜老师）。</w:t>
      </w:r>
    </w:p>
    <w:p w14:paraId="75DC50F4" w14:textId="122E88E3" w:rsidR="00471270" w:rsidRDefault="00544187">
      <w:pPr>
        <w:pStyle w:val="a3"/>
        <w:adjustRightInd w:val="0"/>
        <w:snapToGrid w:val="0"/>
        <w:spacing w:line="520" w:lineRule="exact"/>
        <w:ind w:right="366" w:firstLineChars="200" w:firstLine="596"/>
        <w:jc w:val="both"/>
        <w:rPr>
          <w:rFonts w:ascii="方正仿宋_GBK" w:eastAsia="方正仿宋_GBK" w:hAnsi="方正仿宋_GBK" w:cs="方正仿宋_GBK"/>
          <w:spacing w:val="-2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（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3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）学费：按</w:t>
      </w:r>
      <w:r w:rsidR="00557432"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学校规定，免收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学费</w:t>
      </w:r>
      <w:r>
        <w:rPr>
          <w:rFonts w:ascii="方正仿宋_GBK" w:eastAsia="方正仿宋_GBK" w:hAnsi="方正仿宋_GBK" w:cs="方正仿宋_GBK" w:hint="eastAsia"/>
          <w:spacing w:val="-2"/>
          <w:sz w:val="30"/>
          <w:szCs w:val="30"/>
        </w:rPr>
        <w:t>。</w:t>
      </w:r>
    </w:p>
    <w:p w14:paraId="201AA497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t>八、课程设置及学时分配表</w:t>
      </w:r>
    </w:p>
    <w:p w14:paraId="392909C0" w14:textId="77777777" w:rsidR="00471270" w:rsidRDefault="00471270">
      <w:pPr>
        <w:pStyle w:val="a3"/>
        <w:spacing w:before="10"/>
        <w:rPr>
          <w:rFonts w:ascii="黑体"/>
          <w:b/>
          <w:sz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"/>
        <w:gridCol w:w="2859"/>
        <w:gridCol w:w="425"/>
        <w:gridCol w:w="1134"/>
        <w:gridCol w:w="850"/>
        <w:gridCol w:w="567"/>
        <w:gridCol w:w="709"/>
        <w:gridCol w:w="658"/>
        <w:gridCol w:w="735"/>
        <w:gridCol w:w="708"/>
      </w:tblGrid>
      <w:tr w:rsidR="00471270" w14:paraId="1DDEA083" w14:textId="77777777">
        <w:trPr>
          <w:trHeight w:val="277"/>
          <w:jc w:val="center"/>
        </w:trPr>
        <w:tc>
          <w:tcPr>
            <w:tcW w:w="0" w:type="auto"/>
            <w:vMerge w:val="restart"/>
            <w:vAlign w:val="center"/>
          </w:tcPr>
          <w:p w14:paraId="7667DCDE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859" w:type="dxa"/>
            <w:vMerge w:val="restart"/>
            <w:vAlign w:val="center"/>
          </w:tcPr>
          <w:p w14:paraId="099133DA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425" w:type="dxa"/>
            <w:vMerge w:val="restart"/>
            <w:vAlign w:val="center"/>
          </w:tcPr>
          <w:p w14:paraId="227EE7C5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学分</w:t>
            </w:r>
          </w:p>
        </w:tc>
        <w:tc>
          <w:tcPr>
            <w:tcW w:w="1134" w:type="dxa"/>
            <w:vMerge w:val="restart"/>
            <w:vAlign w:val="center"/>
          </w:tcPr>
          <w:p w14:paraId="798E4588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课程性质</w:t>
            </w:r>
          </w:p>
        </w:tc>
        <w:tc>
          <w:tcPr>
            <w:tcW w:w="850" w:type="dxa"/>
            <w:vMerge w:val="restart"/>
            <w:vAlign w:val="center"/>
          </w:tcPr>
          <w:p w14:paraId="620E71DC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总学时</w:t>
            </w:r>
          </w:p>
        </w:tc>
        <w:tc>
          <w:tcPr>
            <w:tcW w:w="2669" w:type="dxa"/>
            <w:gridSpan w:val="4"/>
            <w:vAlign w:val="center"/>
          </w:tcPr>
          <w:p w14:paraId="5F32DDB6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学时分配</w:t>
            </w:r>
          </w:p>
        </w:tc>
        <w:tc>
          <w:tcPr>
            <w:tcW w:w="0" w:type="auto"/>
            <w:vMerge w:val="restart"/>
            <w:vAlign w:val="center"/>
          </w:tcPr>
          <w:p w14:paraId="3D707253" w14:textId="77777777" w:rsidR="00471270" w:rsidRDefault="00544187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开课学期</w:t>
            </w:r>
          </w:p>
        </w:tc>
      </w:tr>
      <w:tr w:rsidR="00471270" w14:paraId="0C0FAAA0" w14:textId="77777777">
        <w:trPr>
          <w:trHeight w:val="544"/>
          <w:jc w:val="center"/>
        </w:trPr>
        <w:tc>
          <w:tcPr>
            <w:tcW w:w="0" w:type="auto"/>
            <w:vMerge/>
            <w:vAlign w:val="center"/>
          </w:tcPr>
          <w:p w14:paraId="00C08A93" w14:textId="77777777" w:rsidR="00471270" w:rsidRDefault="0047127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859" w:type="dxa"/>
            <w:vMerge/>
            <w:vAlign w:val="center"/>
          </w:tcPr>
          <w:p w14:paraId="7590D9BA" w14:textId="77777777" w:rsidR="00471270" w:rsidRDefault="0047127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14:paraId="50FDBAD8" w14:textId="77777777" w:rsidR="00471270" w:rsidRDefault="0047127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134" w:type="dxa"/>
            <w:vMerge/>
          </w:tcPr>
          <w:p w14:paraId="30F5C2AB" w14:textId="77777777" w:rsidR="00471270" w:rsidRDefault="0047127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F39D790" w14:textId="77777777" w:rsidR="00471270" w:rsidRDefault="0047127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90F870E" w14:textId="77777777" w:rsidR="00471270" w:rsidRDefault="00544187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理论学时</w:t>
            </w:r>
          </w:p>
        </w:tc>
        <w:tc>
          <w:tcPr>
            <w:tcW w:w="709" w:type="dxa"/>
            <w:vAlign w:val="center"/>
          </w:tcPr>
          <w:p w14:paraId="73BCF275" w14:textId="77777777" w:rsidR="00471270" w:rsidRDefault="00544187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实践学时</w:t>
            </w:r>
          </w:p>
        </w:tc>
        <w:tc>
          <w:tcPr>
            <w:tcW w:w="658" w:type="dxa"/>
            <w:vAlign w:val="center"/>
          </w:tcPr>
          <w:p w14:paraId="32AE728F" w14:textId="77777777" w:rsidR="00471270" w:rsidRDefault="00544187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线上学时</w:t>
            </w:r>
          </w:p>
        </w:tc>
        <w:tc>
          <w:tcPr>
            <w:tcW w:w="735" w:type="dxa"/>
            <w:vAlign w:val="center"/>
          </w:tcPr>
          <w:p w14:paraId="696D9BC2" w14:textId="77777777" w:rsidR="00471270" w:rsidRDefault="00544187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线下学时</w:t>
            </w:r>
          </w:p>
        </w:tc>
        <w:tc>
          <w:tcPr>
            <w:tcW w:w="0" w:type="auto"/>
            <w:vMerge/>
            <w:vAlign w:val="center"/>
          </w:tcPr>
          <w:p w14:paraId="2CFD4A14" w14:textId="77777777" w:rsidR="00471270" w:rsidRDefault="0047127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471270" w14:paraId="4BF189BB" w14:textId="77777777">
        <w:trPr>
          <w:trHeight w:val="318"/>
          <w:jc w:val="center"/>
        </w:trPr>
        <w:tc>
          <w:tcPr>
            <w:tcW w:w="0" w:type="auto"/>
            <w:vAlign w:val="center"/>
          </w:tcPr>
          <w:p w14:paraId="501168EE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2859" w:type="dxa"/>
            <w:vAlign w:val="center"/>
          </w:tcPr>
          <w:p w14:paraId="46F36421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鸿蒙智能传感系统导论</w:t>
            </w:r>
          </w:p>
        </w:tc>
        <w:tc>
          <w:tcPr>
            <w:tcW w:w="425" w:type="dxa"/>
            <w:vAlign w:val="center"/>
          </w:tcPr>
          <w:p w14:paraId="02550E86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</w:tcPr>
          <w:p w14:paraId="141AD791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专业基础</w:t>
            </w:r>
          </w:p>
        </w:tc>
        <w:tc>
          <w:tcPr>
            <w:tcW w:w="850" w:type="dxa"/>
            <w:vAlign w:val="center"/>
          </w:tcPr>
          <w:p w14:paraId="64CC8196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567" w:type="dxa"/>
            <w:vAlign w:val="center"/>
          </w:tcPr>
          <w:p w14:paraId="149432E8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14:paraId="1471B8D6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658" w:type="dxa"/>
            <w:vAlign w:val="center"/>
          </w:tcPr>
          <w:p w14:paraId="69CCB950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735" w:type="dxa"/>
            <w:vAlign w:val="center"/>
          </w:tcPr>
          <w:p w14:paraId="6DEE2E8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657B72D7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:rsidR="00471270" w14:paraId="275A05B5" w14:textId="77777777">
        <w:trPr>
          <w:trHeight w:val="318"/>
          <w:jc w:val="center"/>
        </w:trPr>
        <w:tc>
          <w:tcPr>
            <w:tcW w:w="0" w:type="auto"/>
            <w:vAlign w:val="center"/>
          </w:tcPr>
          <w:p w14:paraId="0C3DACCB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859" w:type="dxa"/>
            <w:vAlign w:val="center"/>
          </w:tcPr>
          <w:p w14:paraId="351AA3C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鸿蒙操作系统与北向开发</w:t>
            </w:r>
          </w:p>
        </w:tc>
        <w:tc>
          <w:tcPr>
            <w:tcW w:w="425" w:type="dxa"/>
            <w:vAlign w:val="center"/>
          </w:tcPr>
          <w:p w14:paraId="5A095CA2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14:paraId="3433A92A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专业必修</w:t>
            </w:r>
          </w:p>
        </w:tc>
        <w:tc>
          <w:tcPr>
            <w:tcW w:w="850" w:type="dxa"/>
            <w:vAlign w:val="center"/>
          </w:tcPr>
          <w:p w14:paraId="3CED82D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EC0DF4C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14:paraId="4843501C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658" w:type="dxa"/>
            <w:vAlign w:val="center"/>
          </w:tcPr>
          <w:p w14:paraId="5965126B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15808151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0" w:type="auto"/>
            <w:vAlign w:val="center"/>
          </w:tcPr>
          <w:p w14:paraId="7DEDD039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:rsidR="00471270" w14:paraId="67083A51" w14:textId="77777777">
        <w:trPr>
          <w:trHeight w:val="318"/>
          <w:jc w:val="center"/>
        </w:trPr>
        <w:tc>
          <w:tcPr>
            <w:tcW w:w="0" w:type="auto"/>
            <w:vAlign w:val="center"/>
          </w:tcPr>
          <w:p w14:paraId="4399B2EA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859" w:type="dxa"/>
            <w:vAlign w:val="center"/>
          </w:tcPr>
          <w:p w14:paraId="7A71A3C1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鸿蒙南向应用技术开发</w:t>
            </w:r>
          </w:p>
        </w:tc>
        <w:tc>
          <w:tcPr>
            <w:tcW w:w="425" w:type="dxa"/>
            <w:vAlign w:val="center"/>
          </w:tcPr>
          <w:p w14:paraId="74A420C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14:paraId="5789F092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专业必修</w:t>
            </w:r>
          </w:p>
        </w:tc>
        <w:tc>
          <w:tcPr>
            <w:tcW w:w="850" w:type="dxa"/>
            <w:vAlign w:val="center"/>
          </w:tcPr>
          <w:p w14:paraId="61DEE422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EE2D70D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14:paraId="1F60DA60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  <w:tc>
          <w:tcPr>
            <w:tcW w:w="658" w:type="dxa"/>
            <w:vAlign w:val="center"/>
          </w:tcPr>
          <w:p w14:paraId="61A667BE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47E6E02E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0" w:type="auto"/>
            <w:vAlign w:val="center"/>
          </w:tcPr>
          <w:p w14:paraId="7F331DB9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:rsidR="00471270" w14:paraId="7C7C0278" w14:textId="77777777">
        <w:trPr>
          <w:trHeight w:val="318"/>
          <w:jc w:val="center"/>
        </w:trPr>
        <w:tc>
          <w:tcPr>
            <w:tcW w:w="0" w:type="auto"/>
            <w:vAlign w:val="center"/>
          </w:tcPr>
          <w:p w14:paraId="41B215DC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2859" w:type="dxa"/>
            <w:vAlign w:val="center"/>
          </w:tcPr>
          <w:p w14:paraId="67FD69FE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鸿蒙全场景智能车综合实训</w:t>
            </w:r>
          </w:p>
        </w:tc>
        <w:tc>
          <w:tcPr>
            <w:tcW w:w="425" w:type="dxa"/>
            <w:vAlign w:val="center"/>
          </w:tcPr>
          <w:p w14:paraId="7FD823A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</w:tcPr>
          <w:p w14:paraId="21DC39C6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专业实践</w:t>
            </w:r>
          </w:p>
        </w:tc>
        <w:tc>
          <w:tcPr>
            <w:tcW w:w="850" w:type="dxa"/>
            <w:vAlign w:val="center"/>
          </w:tcPr>
          <w:p w14:paraId="18A129B0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9C906B9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3013D37B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  <w:tc>
          <w:tcPr>
            <w:tcW w:w="658" w:type="dxa"/>
            <w:vAlign w:val="center"/>
          </w:tcPr>
          <w:p w14:paraId="03A4DB4C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667D9C4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0" w:type="auto"/>
            <w:vAlign w:val="center"/>
          </w:tcPr>
          <w:p w14:paraId="7BE0DC9A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471270" w14:paraId="678302A5" w14:textId="77777777">
        <w:trPr>
          <w:trHeight w:val="318"/>
          <w:jc w:val="center"/>
        </w:trPr>
        <w:tc>
          <w:tcPr>
            <w:tcW w:w="0" w:type="auto"/>
            <w:vAlign w:val="center"/>
          </w:tcPr>
          <w:p w14:paraId="3C779F9E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2859" w:type="dxa"/>
            <w:vAlign w:val="center"/>
          </w:tcPr>
          <w:p w14:paraId="54334B23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鸿蒙智能传感系统综合实训</w:t>
            </w:r>
          </w:p>
        </w:tc>
        <w:tc>
          <w:tcPr>
            <w:tcW w:w="425" w:type="dxa"/>
            <w:vAlign w:val="center"/>
          </w:tcPr>
          <w:p w14:paraId="4ED65648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34" w:type="dxa"/>
          </w:tcPr>
          <w:p w14:paraId="0FB8D676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专业实践</w:t>
            </w:r>
          </w:p>
        </w:tc>
        <w:tc>
          <w:tcPr>
            <w:tcW w:w="850" w:type="dxa"/>
            <w:vAlign w:val="center"/>
          </w:tcPr>
          <w:p w14:paraId="4108193A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EBC8DED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529D9E5B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658" w:type="dxa"/>
            <w:vAlign w:val="center"/>
          </w:tcPr>
          <w:p w14:paraId="03D0DA36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7E4FF23A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0" w:type="auto"/>
            <w:vAlign w:val="center"/>
          </w:tcPr>
          <w:p w14:paraId="5C0C8624" w14:textId="77777777" w:rsidR="00471270" w:rsidRDefault="0054418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</w:tr>
    </w:tbl>
    <w:p w14:paraId="28095F8A" w14:textId="77777777" w:rsidR="00471270" w:rsidRDefault="00544187">
      <w:pPr>
        <w:pStyle w:val="a3"/>
        <w:rPr>
          <w:rFonts w:ascii="黑体"/>
          <w:sz w:val="20"/>
        </w:rPr>
      </w:pPr>
      <w:r>
        <w:rPr>
          <w:rFonts w:ascii="黑体" w:hint="eastAsia"/>
          <w:sz w:val="20"/>
        </w:rPr>
        <w:t>注：课程间逻辑关系如下图所示。</w:t>
      </w:r>
    </w:p>
    <w:p w14:paraId="388E7653" w14:textId="77777777" w:rsidR="00471270" w:rsidRDefault="00471270">
      <w:pPr>
        <w:pStyle w:val="a3"/>
        <w:rPr>
          <w:rFonts w:ascii="黑体"/>
          <w:sz w:val="20"/>
        </w:rPr>
      </w:pPr>
    </w:p>
    <w:p w14:paraId="74D555C3" w14:textId="77777777" w:rsidR="00471270" w:rsidRDefault="00471270">
      <w:pPr>
        <w:pStyle w:val="a3"/>
        <w:rPr>
          <w:rFonts w:ascii="黑体"/>
          <w:sz w:val="20"/>
        </w:rPr>
      </w:pPr>
    </w:p>
    <w:p w14:paraId="0AA304AE" w14:textId="77777777" w:rsidR="00471270" w:rsidRDefault="00544187">
      <w:pPr>
        <w:pStyle w:val="a3"/>
        <w:spacing w:before="4"/>
        <w:jc w:val="center"/>
        <w:rPr>
          <w:rFonts w:ascii="黑体"/>
          <w:b/>
          <w:sz w:val="18"/>
        </w:rPr>
      </w:pPr>
      <w:r>
        <w:rPr>
          <w:noProof/>
          <w:color w:val="000000"/>
        </w:rPr>
        <w:drawing>
          <wp:inline distT="0" distB="0" distL="0" distR="0">
            <wp:extent cx="5128260" cy="2606675"/>
            <wp:effectExtent l="0" t="0" r="152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260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59D84" w14:textId="64F7DB05" w:rsidR="00471270" w:rsidRDefault="00471270">
      <w:pPr>
        <w:pStyle w:val="1"/>
        <w:adjustRightInd w:val="0"/>
        <w:snapToGrid w:val="0"/>
        <w:spacing w:line="520" w:lineRule="exact"/>
        <w:ind w:left="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</w:p>
    <w:p w14:paraId="139A4E0C" w14:textId="21B0E62C" w:rsidR="00CF14F6" w:rsidRDefault="00CF14F6">
      <w:pPr>
        <w:pStyle w:val="1"/>
        <w:adjustRightInd w:val="0"/>
        <w:snapToGrid w:val="0"/>
        <w:spacing w:line="520" w:lineRule="exact"/>
        <w:ind w:left="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</w:p>
    <w:p w14:paraId="1A7AE839" w14:textId="77777777" w:rsidR="00CF14F6" w:rsidRDefault="00CF14F6">
      <w:pPr>
        <w:pStyle w:val="1"/>
        <w:adjustRightInd w:val="0"/>
        <w:snapToGrid w:val="0"/>
        <w:spacing w:line="520" w:lineRule="exact"/>
        <w:ind w:left="0"/>
        <w:jc w:val="both"/>
        <w:rPr>
          <w:rFonts w:ascii="方正黑体_GBK" w:eastAsia="方正黑体_GBK" w:hAnsi="方正黑体_GBK" w:cs="方正黑体_GBK" w:hint="eastAsia"/>
          <w:w w:val="95"/>
          <w:sz w:val="30"/>
          <w:szCs w:val="30"/>
        </w:rPr>
      </w:pPr>
    </w:p>
    <w:p w14:paraId="2AF74EFE" w14:textId="77777777" w:rsidR="00471270" w:rsidRDefault="00544187">
      <w:pPr>
        <w:pStyle w:val="1"/>
        <w:adjustRightInd w:val="0"/>
        <w:snapToGrid w:val="0"/>
        <w:spacing w:line="520" w:lineRule="exact"/>
        <w:ind w:left="0" w:firstLineChars="200" w:firstLine="570"/>
        <w:jc w:val="both"/>
        <w:rPr>
          <w:rFonts w:ascii="方正黑体_GBK" w:eastAsia="方正黑体_GBK" w:hAnsi="方正黑体_GBK" w:cs="方正黑体_GBK"/>
          <w:w w:val="95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w w:val="95"/>
          <w:sz w:val="30"/>
          <w:szCs w:val="30"/>
        </w:rPr>
        <w:lastRenderedPageBreak/>
        <w:t>九、微专业相关前期学生成果</w:t>
      </w:r>
    </w:p>
    <w:p w14:paraId="0E1FA96F" w14:textId="585091D0" w:rsidR="00471270" w:rsidRDefault="00471270" w:rsidP="00544187">
      <w:pPr>
        <w:spacing w:before="155"/>
        <w:rPr>
          <w:rFonts w:ascii="方正仿宋_GBK" w:eastAsia="方正仿宋_GBK" w:hAnsi="方正仿宋_GBK" w:cs="方正仿宋_GBK"/>
          <w:spacing w:val="-2"/>
          <w:sz w:val="21"/>
          <w:szCs w:val="21"/>
        </w:rPr>
      </w:pPr>
    </w:p>
    <w:p w14:paraId="6FB3C7FC" w14:textId="77777777" w:rsidR="00471270" w:rsidRDefault="00544187">
      <w:pPr>
        <w:spacing w:before="155"/>
        <w:jc w:val="center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noProof/>
          <w:spacing w:val="-2"/>
          <w:sz w:val="24"/>
          <w:szCs w:val="24"/>
        </w:rPr>
        <w:drawing>
          <wp:inline distT="0" distB="0" distL="0" distR="0">
            <wp:extent cx="3543300" cy="2190750"/>
            <wp:effectExtent l="0" t="0" r="0" b="0"/>
            <wp:docPr id="6" name="图片 6" descr="C:\Users\杜得荣\Desktop\951d7ff2-268a-445f-922f-26afbe9ab2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杜得荣\Desktop\951d7ff2-268a-445f-922f-26afbe9ab2f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4" t="4564" r="2800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0562" w14:textId="77777777" w:rsidR="00471270" w:rsidRDefault="00544187">
      <w:pPr>
        <w:spacing w:before="155"/>
        <w:jc w:val="center"/>
        <w:rPr>
          <w:rFonts w:ascii="方正仿宋_GBK" w:eastAsia="方正仿宋_GBK" w:hAnsi="方正仿宋_GBK" w:cs="方正仿宋_GBK"/>
          <w:spacing w:val="-2"/>
          <w:sz w:val="21"/>
          <w:szCs w:val="21"/>
        </w:rPr>
      </w:pP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202</w:t>
      </w: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4</w:t>
      </w: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年电信学院</w:t>
      </w: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56</w:t>
      </w: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名同学通过华为</w:t>
      </w: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ICT</w:t>
      </w:r>
      <w:r>
        <w:rPr>
          <w:rFonts w:ascii="方正仿宋_GBK" w:eastAsia="方正仿宋_GBK" w:hAnsi="方正仿宋_GBK" w:cs="方正仿宋_GBK" w:hint="eastAsia"/>
          <w:spacing w:val="-2"/>
          <w:sz w:val="21"/>
          <w:szCs w:val="21"/>
        </w:rPr>
        <w:t>工程师职业认证</w:t>
      </w:r>
    </w:p>
    <w:p w14:paraId="6B375DBC" w14:textId="13AA7D1D" w:rsidR="00471270" w:rsidRDefault="006A5801">
      <w:pPr>
        <w:spacing w:before="155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noProof/>
        </w:rPr>
        <w:drawing>
          <wp:inline distT="0" distB="0" distL="0" distR="0" wp14:anchorId="11C7E1AC" wp14:editId="1E4D39AE">
            <wp:extent cx="5707789" cy="1682151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095" b="22695"/>
                    <a:stretch/>
                  </pic:blipFill>
                  <pic:spPr bwMode="auto">
                    <a:xfrm>
                      <a:off x="0" y="0"/>
                      <a:ext cx="5708650" cy="168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8E7E28" w14:textId="023744EF" w:rsidR="006A5801" w:rsidRDefault="0062151D" w:rsidP="0062151D">
      <w:pPr>
        <w:spacing w:before="155"/>
        <w:jc w:val="center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 w:hint="eastAsia"/>
          <w:spacing w:val="-2"/>
          <w:sz w:val="24"/>
          <w:szCs w:val="24"/>
        </w:rPr>
        <w:t>2</w:t>
      </w:r>
      <w:r>
        <w:rPr>
          <w:rFonts w:ascii="Times New Roman" w:hAnsi="Times New Roman"/>
          <w:spacing w:val="-2"/>
          <w:sz w:val="24"/>
          <w:szCs w:val="24"/>
        </w:rPr>
        <w:t>025</w:t>
      </w:r>
      <w:r>
        <w:rPr>
          <w:rFonts w:ascii="Times New Roman" w:hAnsi="Times New Roman" w:hint="eastAsia"/>
          <w:spacing w:val="-2"/>
          <w:sz w:val="24"/>
          <w:szCs w:val="24"/>
        </w:rPr>
        <w:t>年</w:t>
      </w:r>
      <w:r w:rsidRPr="0062151D">
        <w:rPr>
          <w:rFonts w:ascii="Times New Roman" w:hAnsi="Times New Roman" w:hint="eastAsia"/>
          <w:spacing w:val="-2"/>
          <w:sz w:val="24"/>
          <w:szCs w:val="24"/>
        </w:rPr>
        <w:t>第三届开放原子大赛——基于开源鸿蒙操作系统的智慧生活应用创新赛决赛</w:t>
      </w:r>
    </w:p>
    <w:p w14:paraId="144F2EFC" w14:textId="1D5C311C" w:rsidR="0062151D" w:rsidRDefault="0062151D" w:rsidP="0062151D">
      <w:pPr>
        <w:spacing w:before="155"/>
        <w:jc w:val="center"/>
        <w:rPr>
          <w:rFonts w:ascii="Times New Roman" w:hAnsi="Times New Roman" w:hint="eastAsia"/>
          <w:spacing w:val="-2"/>
          <w:sz w:val="24"/>
          <w:szCs w:val="24"/>
        </w:rPr>
      </w:pPr>
      <w:r>
        <w:rPr>
          <w:rFonts w:ascii="Times New Roman" w:hAnsi="Times New Roman" w:hint="eastAsia"/>
          <w:spacing w:val="-2"/>
          <w:sz w:val="24"/>
          <w:szCs w:val="24"/>
        </w:rPr>
        <w:t>（</w:t>
      </w:r>
      <w:r w:rsidRPr="0062151D">
        <w:rPr>
          <w:rFonts w:ascii="Times New Roman" w:hAnsi="Times New Roman" w:hint="eastAsia"/>
          <w:spacing w:val="-2"/>
          <w:sz w:val="24"/>
          <w:szCs w:val="24"/>
        </w:rPr>
        <w:t>全国一等奖，获</w:t>
      </w:r>
      <w:r w:rsidRPr="0062151D">
        <w:rPr>
          <w:rFonts w:ascii="Times New Roman" w:hAnsi="Times New Roman"/>
          <w:spacing w:val="-2"/>
          <w:sz w:val="24"/>
          <w:szCs w:val="24"/>
        </w:rPr>
        <w:t>10000</w:t>
      </w:r>
      <w:r w:rsidRPr="0062151D">
        <w:rPr>
          <w:rFonts w:ascii="Times New Roman" w:hAnsi="Times New Roman"/>
          <w:spacing w:val="-2"/>
          <w:sz w:val="24"/>
          <w:szCs w:val="24"/>
        </w:rPr>
        <w:t>元奖金</w:t>
      </w:r>
      <w:r>
        <w:rPr>
          <w:rFonts w:ascii="Times New Roman" w:hAnsi="Times New Roman" w:hint="eastAsia"/>
          <w:spacing w:val="-2"/>
          <w:sz w:val="24"/>
          <w:szCs w:val="24"/>
        </w:rPr>
        <w:t>）</w:t>
      </w:r>
    </w:p>
    <w:sectPr w:rsidR="0062151D">
      <w:pgSz w:w="11910" w:h="16840"/>
      <w:pgMar w:top="1500" w:right="13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425795"/>
    <w:rsid w:val="000C77A4"/>
    <w:rsid w:val="000F7457"/>
    <w:rsid w:val="00101273"/>
    <w:rsid w:val="0010789D"/>
    <w:rsid w:val="0017117D"/>
    <w:rsid w:val="00187DE9"/>
    <w:rsid w:val="001921AD"/>
    <w:rsid w:val="001E3841"/>
    <w:rsid w:val="00202075"/>
    <w:rsid w:val="002101C3"/>
    <w:rsid w:val="00273BDC"/>
    <w:rsid w:val="00285252"/>
    <w:rsid w:val="002E335A"/>
    <w:rsid w:val="00342CD2"/>
    <w:rsid w:val="00343981"/>
    <w:rsid w:val="00356FE4"/>
    <w:rsid w:val="0037267A"/>
    <w:rsid w:val="003B76A8"/>
    <w:rsid w:val="00406C04"/>
    <w:rsid w:val="00415D84"/>
    <w:rsid w:val="00425795"/>
    <w:rsid w:val="00434559"/>
    <w:rsid w:val="0045218F"/>
    <w:rsid w:val="00471270"/>
    <w:rsid w:val="004E3AC2"/>
    <w:rsid w:val="00502328"/>
    <w:rsid w:val="00526AFD"/>
    <w:rsid w:val="00544187"/>
    <w:rsid w:val="00557432"/>
    <w:rsid w:val="00565F7D"/>
    <w:rsid w:val="00570F2D"/>
    <w:rsid w:val="00582574"/>
    <w:rsid w:val="0059505C"/>
    <w:rsid w:val="005A09E3"/>
    <w:rsid w:val="005F6DA5"/>
    <w:rsid w:val="0062151D"/>
    <w:rsid w:val="00650310"/>
    <w:rsid w:val="0065358A"/>
    <w:rsid w:val="00666F66"/>
    <w:rsid w:val="006A5801"/>
    <w:rsid w:val="006D2A57"/>
    <w:rsid w:val="006F137A"/>
    <w:rsid w:val="00716678"/>
    <w:rsid w:val="00733FA9"/>
    <w:rsid w:val="007714E2"/>
    <w:rsid w:val="007951C4"/>
    <w:rsid w:val="007F12B0"/>
    <w:rsid w:val="00800564"/>
    <w:rsid w:val="00807F83"/>
    <w:rsid w:val="00837D0E"/>
    <w:rsid w:val="009079FC"/>
    <w:rsid w:val="00915D8C"/>
    <w:rsid w:val="00930078"/>
    <w:rsid w:val="00937310"/>
    <w:rsid w:val="009A1DBB"/>
    <w:rsid w:val="009D12F3"/>
    <w:rsid w:val="00B207EB"/>
    <w:rsid w:val="00B22A4C"/>
    <w:rsid w:val="00B62EE6"/>
    <w:rsid w:val="00BE63D7"/>
    <w:rsid w:val="00C44D9A"/>
    <w:rsid w:val="00C66281"/>
    <w:rsid w:val="00C75664"/>
    <w:rsid w:val="00CF14F6"/>
    <w:rsid w:val="00D16D42"/>
    <w:rsid w:val="00DF59D7"/>
    <w:rsid w:val="00EF4EBF"/>
    <w:rsid w:val="00F14353"/>
    <w:rsid w:val="00F17CDA"/>
    <w:rsid w:val="00F216FC"/>
    <w:rsid w:val="00F821CF"/>
    <w:rsid w:val="00FE5E46"/>
    <w:rsid w:val="00FF0E14"/>
    <w:rsid w:val="081F790F"/>
    <w:rsid w:val="0AF124AD"/>
    <w:rsid w:val="0D367D9A"/>
    <w:rsid w:val="164E081E"/>
    <w:rsid w:val="259F1D7B"/>
    <w:rsid w:val="30D17232"/>
    <w:rsid w:val="40C2756A"/>
    <w:rsid w:val="41432EC1"/>
    <w:rsid w:val="4E991A65"/>
    <w:rsid w:val="4F1E6DA8"/>
    <w:rsid w:val="572F197E"/>
    <w:rsid w:val="675A043F"/>
    <w:rsid w:val="786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42BE2"/>
  <w15:docId w15:val="{370B9C67-F1B4-4124-AFCF-00C3E067E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uiPriority w:val="9"/>
    <w:qFormat/>
    <w:pPr>
      <w:ind w:left="325"/>
      <w:outlineLvl w:val="0"/>
    </w:pPr>
    <w:rPr>
      <w:rFonts w:ascii="黑体" w:eastAsia="黑体" w:hAnsi="黑体" w:cs="黑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uiPriority w:val="10"/>
    <w:qFormat/>
    <w:pPr>
      <w:spacing w:before="28"/>
      <w:ind w:left="2291" w:right="2532"/>
      <w:jc w:val="center"/>
    </w:pPr>
    <w:rPr>
      <w:rFonts w:ascii="黑体" w:eastAsia="黑体" w:hAnsi="黑体" w:cs="黑体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ind w:left="325" w:right="294" w:firstLine="480"/>
    </w:p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Times New Roman" w:eastAsia="Times New Roman" w:hAnsi="Times New Roman" w:cs="Times New Roman"/>
    </w:rPr>
  </w:style>
  <w:style w:type="character" w:customStyle="1" w:styleId="a7">
    <w:name w:val="页眉 字符"/>
    <w:basedOn w:val="a0"/>
    <w:link w:val="a6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705</Words>
  <Characters>749</Characters>
  <Application>Microsoft Office Word</Application>
  <DocSecurity>0</DocSecurity>
  <Lines>83</Lines>
  <Paragraphs>90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节目主持艺术辅修专业教学计划</dc:title>
  <dc:creator>AA</dc:creator>
  <cp:lastModifiedBy>得荣 杜</cp:lastModifiedBy>
  <cp:revision>118</cp:revision>
  <dcterms:created xsi:type="dcterms:W3CDTF">2024-08-30T05:10:00Z</dcterms:created>
  <dcterms:modified xsi:type="dcterms:W3CDTF">2026-07-17T08:13:00Z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2024-08-30T00:00:00Z</vt:filetime>
  </property>
  <property fmtid="{D5CDD505-2E9C-101B-9397-08002B2CF9AE}" pid="5" name="SourceModified">
    <vt:lpwstr>D:20240717161444+08'14'</vt:lpwstr>
  </property>
  <property fmtid="{D5CDD505-2E9C-101B-9397-08002B2CF9AE}" pid="6" name="KSOProductBuildVer">
    <vt:lpwstr>2052-12.1.0.21915</vt:lpwstr>
  </property>
  <property fmtid="{D5CDD505-2E9C-101B-9397-08002B2CF9AE}" pid="7" name="ICV">
    <vt:lpwstr>BE00D114D39F408A9E9E1549922F82D2_13</vt:lpwstr>
  </property>
  <property fmtid="{D5CDD505-2E9C-101B-9397-08002B2CF9AE}" pid="8" name="KSOTemplateDocerSaveRecord">
    <vt:lpwstr>eyJoZGlkIjoiODY3ZGRkZDZmZjVlOTBkZDdmMTE1M2IwYjA4MmE4NTEiLCJ1c2VySWQiOiI1Mjc4OTI0OTAifQ==</vt:lpwstr>
  </property>
</Properties>
</file>