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647" w:rsidRDefault="00101EA6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长江师范学院</w:t>
      </w:r>
    </w:p>
    <w:p w:rsidR="00846647" w:rsidRDefault="00101EA6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现代农业与生物工程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2022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年春</w:t>
      </w: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期转专业</w:t>
      </w:r>
      <w:proofErr w:type="gramEnd"/>
    </w:p>
    <w:p w:rsidR="00846647" w:rsidRDefault="00101EA6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工作实施方案</w:t>
      </w:r>
    </w:p>
    <w:p w:rsidR="00846647" w:rsidRDefault="00846647">
      <w:pPr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为</w:t>
      </w:r>
      <w:r>
        <w:rPr>
          <w:rFonts w:ascii="方正仿宋_GBK" w:eastAsia="方正仿宋_GBK" w:hAnsi="方正仿宋_GBK"/>
          <w:sz w:val="30"/>
          <w:szCs w:val="30"/>
        </w:rPr>
        <w:t>调动学生的学习积极性和主动性，充分尊重学生的个性与特长，维护教育公平和正常教育教学秩序，确保转专业工作规范有序开展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号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年春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期转专业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工作规范有序开展。</w:t>
      </w:r>
    </w:p>
    <w:p w:rsidR="00846647" w:rsidRDefault="00101EA6" w:rsidP="00101EA6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一、组织机构及职责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学院成立转专业工作小组，负责处理我院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级本科大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一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02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年春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期转专业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相关工作。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组长：汪建华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副组长：李昌满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成员：</w:t>
      </w:r>
      <w:r>
        <w:rPr>
          <w:rFonts w:ascii="方正仿宋_GBK" w:eastAsia="方正仿宋_GBK" w:hAnsi="方正仿宋_GBK" w:hint="eastAsia"/>
          <w:sz w:val="30"/>
          <w:szCs w:val="30"/>
        </w:rPr>
        <w:t>王殿东，李吉，张燕，郑悄然，宋晓宏，梁珊，裴伶俐，陈艳娜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53" w:firstLine="81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主要职责：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负责拟订本学院转专业工作方案、接收学生转专业咨询、审核转出学生申请资格、组织考核以及提出拟转入学生名单、受理转专业异议等工作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:rsidR="00846647" w:rsidRDefault="00101EA6" w:rsidP="00101EA6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二、转专业条件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．符合《学生转专业管理办法（修订）》（</w:t>
      </w:r>
      <w:bookmarkStart w:id="0" w:name="公文文号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长师院发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）的转专业条件（第七条）。</w:t>
      </w:r>
    </w:p>
    <w:p w:rsidR="00846647" w:rsidRDefault="00101EA6">
      <w:pPr>
        <w:pStyle w:val="a5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．我院仅接收我校理工科专业学生转入，并且要求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年秋</w:t>
      </w:r>
      <w:proofErr w:type="gramStart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期学习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了《高等数学》课程，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年秋期《高等数学》课程成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lastRenderedPageBreak/>
        <w:t>绩不低于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65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分；如果学习了《大学物理》或《无极及分析化学》课程，课程成绩不低于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60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分。</w:t>
      </w:r>
    </w:p>
    <w:p w:rsidR="00846647" w:rsidRDefault="00101EA6" w:rsidP="00101EA6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三、接收转入人数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2941"/>
        <w:gridCol w:w="1453"/>
        <w:gridCol w:w="1134"/>
        <w:gridCol w:w="850"/>
        <w:gridCol w:w="709"/>
        <w:gridCol w:w="948"/>
      </w:tblGrid>
      <w:tr w:rsidR="00846647">
        <w:trPr>
          <w:trHeight w:val="832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846647" w:rsidRDefault="00101EA6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84664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955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846647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</w:tr>
      <w:tr w:rsidR="0084664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957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生物工程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846647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4664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956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食品科学与工程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846647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4664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0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958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园艺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846647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20</w:t>
            </w:r>
          </w:p>
        </w:tc>
      </w:tr>
      <w:tr w:rsidR="00846647">
        <w:trPr>
          <w:trHeight w:val="624"/>
          <w:jc w:val="right"/>
        </w:trPr>
        <w:tc>
          <w:tcPr>
            <w:tcW w:w="952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1498</w:t>
            </w:r>
          </w:p>
        </w:tc>
        <w:tc>
          <w:tcPr>
            <w:tcW w:w="2941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园林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:rsidR="00846647" w:rsidRDefault="00846647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left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非</w:t>
            </w: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202</w:t>
            </w:r>
            <w:r>
              <w:rPr>
                <w:rFonts w:ascii="方正仿宋_GBK" w:eastAsia="方正仿宋_GBK" w:hAnsi="方正仿宋_GBK" w:cs="宋体"/>
                <w:kern w:val="0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46647" w:rsidRDefault="00101EA6">
            <w:pPr>
              <w:widowControl/>
              <w:jc w:val="center"/>
              <w:rPr>
                <w:rFonts w:ascii="等线" w:eastAsia="等线" w:hAnsi="等线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:rsidR="00846647" w:rsidRDefault="00101EA6">
            <w:pPr>
              <w:widowControl/>
              <w:jc w:val="right"/>
              <w:rPr>
                <w:rFonts w:ascii="宋体" w:eastAsia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846647" w:rsidRDefault="00101EA6" w:rsidP="00101EA6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四、转入考核</w:t>
      </w:r>
    </w:p>
    <w:p w:rsidR="00846647" w:rsidRDefault="00101EA6" w:rsidP="00101EA6">
      <w:pPr>
        <w:pStyle w:val="a5"/>
        <w:spacing w:line="560" w:lineRule="exact"/>
        <w:ind w:firstLineChars="252" w:firstLine="706"/>
        <w:jc w:val="left"/>
        <w:rPr>
          <w:rFonts w:ascii="方正楷体_GBK" w:eastAsia="方正楷体_GBK"/>
          <w:b/>
          <w:color w:val="000000" w:themeColor="text1"/>
          <w:sz w:val="28"/>
          <w:szCs w:val="28"/>
        </w:rPr>
      </w:pP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1.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面试（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sym w:font="Wingdings 2" w:char="F052"/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是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t>□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否）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）面试内容及要求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300" w:firstLine="9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begin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instrText>= 1 \* GB3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separate"/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①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end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学生自我介绍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1-2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分钟。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自我介绍内容：对转入专业的了解，高考生物、物理、化学成绩。身心是否适合在转入专业学习。（身体和心理健康，是否有色盲、色弱等）。未来大学四年的学习和职业规划。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300" w:firstLine="9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begin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instrText>= 2 \* GB3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separate"/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②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end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面试小组提问与交流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面试小组成员与学生沟通交流。面试小组成员提问，学生立即回答。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转入园林专业的学生应具备一定的美学基础和绘画能力</w:t>
      </w:r>
      <w:r>
        <w:rPr>
          <w:rFonts w:ascii="方正仿宋_GBK" w:eastAsia="方正仿宋_GBK" w:hAnsi="方正仿宋_GBK"/>
          <w:sz w:val="30"/>
          <w:szCs w:val="30"/>
        </w:rPr>
        <w:t>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300" w:firstLine="9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begin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instrText>= 3 \* GB3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instrText xml:space="preserve"> </w:instrTex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separate"/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③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fldChar w:fldCharType="end"/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面试评分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300" w:firstLine="9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面试小组成员根据学生对转入专业的了解程度、身心是否适合在转入专业学习、未来大学四年的学习和职业规划，以及语言表达能力和沟通能力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予以综合评分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）面试时间及地点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lastRenderedPageBreak/>
        <w:t>时间：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202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7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8</w:t>
      </w:r>
      <w:bookmarkStart w:id="1" w:name="_GoBack"/>
      <w:bookmarkEnd w:id="1"/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日之前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（以实际通知为准）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地点：</w:t>
      </w:r>
      <w:proofErr w:type="gramStart"/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格律楼</w:t>
      </w:r>
      <w:proofErr w:type="gramEnd"/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3416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（暂定）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面试时间及地点为暂定，如有变化将另行通知，以具体通知为准。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）面试成绩使用办法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凡转入我院各专业的学生均需通过面试小组面试合格（不低于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60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分），面试成绩总分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100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分，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面试成绩按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40%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计入录取排名成绩。</w:t>
      </w:r>
    </w:p>
    <w:p w:rsidR="00846647" w:rsidRDefault="00101EA6" w:rsidP="00101EA6">
      <w:pPr>
        <w:tabs>
          <w:tab w:val="center" w:pos="4415"/>
        </w:tabs>
        <w:snapToGrid w:val="0"/>
        <w:spacing w:line="560" w:lineRule="exact"/>
        <w:ind w:firstLineChars="221" w:firstLine="619"/>
        <w:jc w:val="left"/>
        <w:rPr>
          <w:rFonts w:ascii="方正楷体_GBK" w:eastAsia="方正楷体_GBK"/>
          <w:color w:val="000000" w:themeColor="text1"/>
          <w:sz w:val="28"/>
          <w:szCs w:val="28"/>
        </w:rPr>
      </w:pP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2.</w:t>
      </w:r>
      <w:r>
        <w:rPr>
          <w:rFonts w:ascii="微软雅黑" w:eastAsia="微软雅黑" w:hAnsi="微软雅黑" w:cs="微软雅黑" w:hint="eastAsia"/>
          <w:b/>
          <w:color w:val="000000" w:themeColor="text1"/>
          <w:sz w:val="28"/>
          <w:szCs w:val="28"/>
        </w:rPr>
        <w:t>笔试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>（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t>□</w:t>
      </w:r>
      <w:r>
        <w:rPr>
          <w:rFonts w:ascii="微软雅黑" w:eastAsia="微软雅黑" w:hAnsi="微软雅黑" w:cs="微软雅黑" w:hint="eastAsia"/>
          <w:b/>
          <w:color w:val="000000" w:themeColor="text1"/>
          <w:sz w:val="28"/>
          <w:szCs w:val="28"/>
        </w:rPr>
        <w:t>是</w:t>
      </w:r>
      <w:r>
        <w:rPr>
          <w:rFonts w:ascii="方正楷体_GBK" w:eastAsia="方正楷体_GBK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方正仿宋_GBK" w:eastAsia="方正仿宋_GBK" w:hAnsi="方正仿宋_GBK" w:hint="eastAsia"/>
          <w:b/>
          <w:color w:val="000000" w:themeColor="text1"/>
          <w:sz w:val="28"/>
          <w:szCs w:val="28"/>
        </w:rPr>
        <w:sym w:font="Wingdings 2" w:char="F052"/>
      </w:r>
      <w:r>
        <w:rPr>
          <w:rFonts w:ascii="微软雅黑" w:eastAsia="微软雅黑" w:hAnsi="微软雅黑" w:cs="微软雅黑" w:hint="eastAsia"/>
          <w:b/>
          <w:color w:val="000000" w:themeColor="text1"/>
          <w:sz w:val="28"/>
          <w:szCs w:val="28"/>
        </w:rPr>
        <w:t>否</w:t>
      </w:r>
      <w:r>
        <w:rPr>
          <w:rFonts w:ascii="Malgun Gothic Semilight" w:eastAsia="Malgun Gothic Semilight" w:hAnsi="Malgun Gothic Semilight" w:cs="Malgun Gothic Semilight" w:hint="eastAsia"/>
          <w:b/>
          <w:color w:val="000000" w:themeColor="text1"/>
          <w:sz w:val="28"/>
          <w:szCs w:val="28"/>
        </w:rPr>
        <w:t>）</w:t>
      </w:r>
    </w:p>
    <w:p w:rsidR="00846647" w:rsidRDefault="00101EA6" w:rsidP="00101EA6">
      <w:pPr>
        <w:pStyle w:val="a5"/>
        <w:spacing w:line="560" w:lineRule="exact"/>
        <w:ind w:firstLineChars="253" w:firstLine="810"/>
        <w:jc w:val="left"/>
        <w:rPr>
          <w:rFonts w:ascii="方正黑体_GBK" w:eastAsia="方正黑体_GBK" w:hAnsi="方正黑体_GBK"/>
          <w:color w:val="000000" w:themeColor="text1"/>
          <w:sz w:val="32"/>
          <w:szCs w:val="28"/>
        </w:rPr>
      </w:pPr>
      <w:r>
        <w:rPr>
          <w:rFonts w:ascii="方正黑体_GBK" w:eastAsia="方正黑体_GBK" w:hAnsi="方正黑体_GBK" w:hint="eastAsia"/>
          <w:color w:val="000000" w:themeColor="text1"/>
          <w:sz w:val="32"/>
          <w:szCs w:val="28"/>
        </w:rPr>
        <w:t>五、录取标准</w:t>
      </w:r>
    </w:p>
    <w:p w:rsidR="00846647" w:rsidRDefault="00101EA6">
      <w:pPr>
        <w:pStyle w:val="a5"/>
        <w:spacing w:line="500" w:lineRule="exact"/>
        <w:ind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1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. 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符合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《长江师范学院学生转专业管理办法（修订）》（长师院发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〔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〕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124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号）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要求。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2. 202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年秋期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课程考核无补考。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3.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面试合格的学生中，按面试成绩占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40%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年秋期高等数学成绩占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30%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，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年秋期无机及分析化学（或者大学物理）成绩占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30%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（若无机化学和大学物理课程都学习了，则计算成绩高的一门课程），从高分至低分排序并择优选录。</w:t>
      </w:r>
    </w:p>
    <w:p w:rsidR="00846647" w:rsidRDefault="0084664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1400" w:firstLine="4480"/>
        <w:jc w:val="righ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现代农业与生物工程学院</w:t>
      </w:r>
    </w:p>
    <w:p w:rsidR="00846647" w:rsidRDefault="00101EA6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2022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年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6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>
        <w:rPr>
          <w:rFonts w:ascii="方正仿宋_GBK" w:eastAsia="方正仿宋_GBK" w:hAnsi="方正仿宋_GBK"/>
          <w:color w:val="000000" w:themeColor="text1"/>
          <w:sz w:val="32"/>
          <w:szCs w:val="32"/>
        </w:rPr>
        <w:t>16</w:t>
      </w: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846647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仿宋_GB2312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 Semilight">
    <w:altName w:val="宋体"/>
    <w:charset w:val="86"/>
    <w:family w:val="swiss"/>
    <w:pitch w:val="default"/>
    <w:sig w:usb0="00000000" w:usb1="00000000" w:usb2="00000012" w:usb3="00000000" w:csb0="003E01BD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2CF1"/>
    <w:rsid w:val="00051D79"/>
    <w:rsid w:val="000557B6"/>
    <w:rsid w:val="00091BB6"/>
    <w:rsid w:val="000D7765"/>
    <w:rsid w:val="00101EA6"/>
    <w:rsid w:val="00182F33"/>
    <w:rsid w:val="00190C07"/>
    <w:rsid w:val="001B6918"/>
    <w:rsid w:val="001C1960"/>
    <w:rsid w:val="001D2C33"/>
    <w:rsid w:val="002038A8"/>
    <w:rsid w:val="002147AF"/>
    <w:rsid w:val="002B283F"/>
    <w:rsid w:val="002D672A"/>
    <w:rsid w:val="002D7A83"/>
    <w:rsid w:val="003027C7"/>
    <w:rsid w:val="003374E3"/>
    <w:rsid w:val="00344E26"/>
    <w:rsid w:val="00372DCE"/>
    <w:rsid w:val="00375F3E"/>
    <w:rsid w:val="003956A7"/>
    <w:rsid w:val="003B06CB"/>
    <w:rsid w:val="003C27BC"/>
    <w:rsid w:val="003C5C46"/>
    <w:rsid w:val="004107BD"/>
    <w:rsid w:val="00412704"/>
    <w:rsid w:val="00422431"/>
    <w:rsid w:val="004333FE"/>
    <w:rsid w:val="00445C7B"/>
    <w:rsid w:val="00464490"/>
    <w:rsid w:val="004D55B5"/>
    <w:rsid w:val="004E0CDC"/>
    <w:rsid w:val="0050187E"/>
    <w:rsid w:val="0051551B"/>
    <w:rsid w:val="00543586"/>
    <w:rsid w:val="005826A0"/>
    <w:rsid w:val="00590BF9"/>
    <w:rsid w:val="005C445B"/>
    <w:rsid w:val="0060525F"/>
    <w:rsid w:val="00651A7A"/>
    <w:rsid w:val="00657825"/>
    <w:rsid w:val="006E4D9B"/>
    <w:rsid w:val="00715DE5"/>
    <w:rsid w:val="00782A8D"/>
    <w:rsid w:val="00796EF3"/>
    <w:rsid w:val="007E0406"/>
    <w:rsid w:val="007F4191"/>
    <w:rsid w:val="00846647"/>
    <w:rsid w:val="00901248"/>
    <w:rsid w:val="00923C05"/>
    <w:rsid w:val="00957774"/>
    <w:rsid w:val="0096422C"/>
    <w:rsid w:val="00966E29"/>
    <w:rsid w:val="009962B9"/>
    <w:rsid w:val="009A1F55"/>
    <w:rsid w:val="009B7826"/>
    <w:rsid w:val="009C1805"/>
    <w:rsid w:val="009D38E2"/>
    <w:rsid w:val="009F465F"/>
    <w:rsid w:val="009F7DEA"/>
    <w:rsid w:val="00A036EC"/>
    <w:rsid w:val="00A07A69"/>
    <w:rsid w:val="00A432E5"/>
    <w:rsid w:val="00A821AB"/>
    <w:rsid w:val="00A852F6"/>
    <w:rsid w:val="00A86707"/>
    <w:rsid w:val="00AA2584"/>
    <w:rsid w:val="00AB533B"/>
    <w:rsid w:val="00B14DF2"/>
    <w:rsid w:val="00B62642"/>
    <w:rsid w:val="00B676DC"/>
    <w:rsid w:val="00B750A1"/>
    <w:rsid w:val="00B93284"/>
    <w:rsid w:val="00B970CE"/>
    <w:rsid w:val="00BF13BE"/>
    <w:rsid w:val="00C04BCA"/>
    <w:rsid w:val="00C406FF"/>
    <w:rsid w:val="00C56783"/>
    <w:rsid w:val="00C77A04"/>
    <w:rsid w:val="00C90C92"/>
    <w:rsid w:val="00CD3D6A"/>
    <w:rsid w:val="00CF1190"/>
    <w:rsid w:val="00CF2E79"/>
    <w:rsid w:val="00D22B05"/>
    <w:rsid w:val="00D3549D"/>
    <w:rsid w:val="00D5250E"/>
    <w:rsid w:val="00DD1271"/>
    <w:rsid w:val="00DE609E"/>
    <w:rsid w:val="00E6304F"/>
    <w:rsid w:val="00E672FC"/>
    <w:rsid w:val="00EA2227"/>
    <w:rsid w:val="00EA46EE"/>
    <w:rsid w:val="00EA520C"/>
    <w:rsid w:val="00EE2FD4"/>
    <w:rsid w:val="00EF4F11"/>
    <w:rsid w:val="00F3419D"/>
    <w:rsid w:val="00F529B7"/>
    <w:rsid w:val="00F73DE7"/>
    <w:rsid w:val="00FA44B4"/>
    <w:rsid w:val="00FB3D2F"/>
    <w:rsid w:val="346C4974"/>
    <w:rsid w:val="5802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207</Words>
  <Characters>1182</Characters>
  <Application>Microsoft Office Word</Application>
  <DocSecurity>0</DocSecurity>
  <Lines>9</Lines>
  <Paragraphs>2</Paragraphs>
  <ScaleCrop>false</ScaleCrop>
  <Company>YZNU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24</cp:revision>
  <cp:lastPrinted>2022-06-15T06:55:00Z</cp:lastPrinted>
  <dcterms:created xsi:type="dcterms:W3CDTF">2022-06-15T08:32:00Z</dcterms:created>
  <dcterms:modified xsi:type="dcterms:W3CDTF">2022-06-21T08:29:00Z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