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230827" w14:textId="12A83D25" w:rsidR="00657825" w:rsidRPr="004107BD" w:rsidRDefault="00657825" w:rsidP="00DD1271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长江师范学院</w:t>
      </w:r>
    </w:p>
    <w:p w14:paraId="70FACE20" w14:textId="77777777" w:rsidR="00072917" w:rsidRDefault="00072917" w:rsidP="00DD1271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材料科学与工程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学院</w:t>
      </w:r>
    </w:p>
    <w:p w14:paraId="70CCB467" w14:textId="4CB25885" w:rsidR="006F18CC" w:rsidRPr="004107BD" w:rsidRDefault="00091BB6" w:rsidP="00DD1271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2022年春</w:t>
      </w:r>
      <w:proofErr w:type="gramStart"/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期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转专业</w:t>
      </w:r>
      <w:proofErr w:type="gramEnd"/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工作</w:t>
      </w:r>
      <w:r w:rsidR="00DD1271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实施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方案</w:t>
      </w:r>
    </w:p>
    <w:p w14:paraId="7CB4B15C" w14:textId="77777777" w:rsidR="00F73DE7" w:rsidRPr="004107BD" w:rsidRDefault="00F73DE7" w:rsidP="00F73DE7">
      <w:pPr>
        <w:jc w:val="center"/>
        <w:rPr>
          <w:rFonts w:ascii="方正仿宋_GBK" w:eastAsia="方正仿宋_GBK" w:hAnsi="方正仿宋_GBK"/>
          <w:color w:val="000000" w:themeColor="text1"/>
          <w:sz w:val="36"/>
          <w:szCs w:val="36"/>
        </w:rPr>
      </w:pPr>
    </w:p>
    <w:p w14:paraId="7E360751" w14:textId="100A242C" w:rsidR="007F4191" w:rsidRPr="004107BD" w:rsidRDefault="00657825" w:rsidP="00796EF3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为</w:t>
      </w:r>
      <w:r w:rsidR="00FE4F0D" w:rsidRPr="00FE4F0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做好材料科学与工程学院</w:t>
      </w:r>
      <w:r w:rsidR="00FE4F0D" w:rsidRPr="00FE4F0D">
        <w:rPr>
          <w:rFonts w:ascii="方正仿宋_GBK" w:eastAsia="方正仿宋_GBK" w:hAnsi="方正仿宋_GBK"/>
          <w:color w:val="000000" w:themeColor="text1"/>
          <w:sz w:val="32"/>
          <w:szCs w:val="32"/>
        </w:rPr>
        <w:t>2021级本科学生</w:t>
      </w:r>
      <w:r w:rsidR="00030811" w:rsidRPr="00030811">
        <w:rPr>
          <w:rFonts w:ascii="方正仿宋_GBK" w:eastAsia="方正仿宋_GBK" w:hAnsi="方正仿宋_GBK"/>
          <w:color w:val="000000" w:themeColor="text1"/>
          <w:sz w:val="32"/>
          <w:szCs w:val="32"/>
        </w:rPr>
        <w:t>2022年春</w:t>
      </w:r>
      <w:proofErr w:type="gramStart"/>
      <w:r w:rsidR="00030811" w:rsidRPr="00030811">
        <w:rPr>
          <w:rFonts w:ascii="方正仿宋_GBK" w:eastAsia="方正仿宋_GBK" w:hAnsi="方正仿宋_GBK"/>
          <w:color w:val="000000" w:themeColor="text1"/>
          <w:sz w:val="32"/>
          <w:szCs w:val="32"/>
        </w:rPr>
        <w:t>期</w:t>
      </w:r>
      <w:r w:rsidR="00FE4F0D" w:rsidRPr="00FE4F0D">
        <w:rPr>
          <w:rFonts w:ascii="方正仿宋_GBK" w:eastAsia="方正仿宋_GBK" w:hAnsi="方正仿宋_GBK"/>
          <w:color w:val="000000" w:themeColor="text1"/>
          <w:sz w:val="32"/>
          <w:szCs w:val="32"/>
        </w:rPr>
        <w:t>转专业</w:t>
      </w:r>
      <w:proofErr w:type="gramEnd"/>
      <w:r w:rsidR="00FE4F0D" w:rsidRPr="00FE4F0D">
        <w:rPr>
          <w:rFonts w:ascii="方正仿宋_GBK" w:eastAsia="方正仿宋_GBK" w:hAnsi="方正仿宋_GBK"/>
          <w:color w:val="000000" w:themeColor="text1"/>
          <w:sz w:val="32"/>
          <w:szCs w:val="32"/>
        </w:rPr>
        <w:t>工作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，</w:t>
      </w:r>
      <w:r w:rsidR="007F4191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根据《</w:t>
      </w:r>
      <w:r w:rsidR="00DD1271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长江师范学院</w:t>
      </w:r>
      <w:r w:rsidR="0050187E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学生转专业管理办法（修订）</w:t>
      </w:r>
      <w:r w:rsidR="007F4191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》（</w:t>
      </w:r>
      <w:r w:rsidR="0050187E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长师院发</w:t>
      </w:r>
      <w:r w:rsidR="0050187E" w:rsidRPr="004107BD">
        <w:rPr>
          <w:rFonts w:ascii="方正仿宋_GBK" w:eastAsia="方正仿宋_GBK" w:hAnsi="方正仿宋_GBK"/>
          <w:color w:val="000000" w:themeColor="text1"/>
          <w:sz w:val="32"/>
          <w:szCs w:val="32"/>
        </w:rPr>
        <w:t xml:space="preserve"> 〔2021〕124号</w:t>
      </w:r>
      <w:r w:rsidR="007F4191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）相关规定，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结合</w:t>
      </w:r>
      <w:r w:rsidR="00796EF3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本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学院实际</w:t>
      </w:r>
      <w:r w:rsidR="007F4191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，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特制定本方案，</w:t>
      </w:r>
      <w:r w:rsidR="007F4191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确保我院202</w:t>
      </w:r>
      <w:r w:rsidR="00091BB6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</w:t>
      </w:r>
      <w:r w:rsidR="007F4191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年</w:t>
      </w:r>
      <w:r w:rsidR="00091BB6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春</w:t>
      </w:r>
      <w:proofErr w:type="gramStart"/>
      <w:r w:rsidR="00091BB6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期</w:t>
      </w:r>
      <w:r w:rsidR="007F4191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转专业</w:t>
      </w:r>
      <w:proofErr w:type="gramEnd"/>
      <w:r w:rsidR="007F4191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工作规范有序开展。</w:t>
      </w:r>
    </w:p>
    <w:p w14:paraId="37ACBCE4" w14:textId="049BBE64" w:rsidR="007F4191" w:rsidRPr="00B676DC" w:rsidRDefault="00DD1271" w:rsidP="00B676DC">
      <w:pPr>
        <w:pStyle w:val="a5"/>
        <w:spacing w:line="560" w:lineRule="exact"/>
        <w:ind w:firstLineChars="253" w:firstLine="810"/>
        <w:jc w:val="left"/>
        <w:rPr>
          <w:rFonts w:ascii="方正黑体_GBK" w:eastAsia="方正黑体_GBK" w:hAnsi="方正黑体_GBK"/>
          <w:color w:val="000000" w:themeColor="text1"/>
          <w:sz w:val="32"/>
          <w:szCs w:val="28"/>
        </w:rPr>
      </w:pPr>
      <w:r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一、</w:t>
      </w:r>
      <w:r w:rsidR="007F4191"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组织</w:t>
      </w:r>
      <w:r w:rsidR="00657825"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机构及职责</w:t>
      </w:r>
    </w:p>
    <w:p w14:paraId="61AC19B2" w14:textId="6FEA11E8" w:rsidR="00657825" w:rsidRPr="004107BD" w:rsidRDefault="00657825" w:rsidP="003C5C46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学院成立转专业工作小组，负责</w:t>
      </w:r>
      <w:r w:rsidR="003374E3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处理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我院</w:t>
      </w:r>
      <w:r w:rsidR="00F529B7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2021级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本科</w:t>
      </w:r>
      <w:r w:rsidR="00F529B7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大</w:t>
      </w:r>
      <w:proofErr w:type="gramStart"/>
      <w:r w:rsidR="00F529B7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一</w:t>
      </w:r>
      <w:proofErr w:type="gramEnd"/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学生</w:t>
      </w:r>
      <w:r w:rsidR="00375F3E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</w:t>
      </w:r>
      <w:r w:rsidR="00375F3E" w:rsidRPr="004107BD">
        <w:rPr>
          <w:rFonts w:ascii="方正仿宋_GBK" w:eastAsia="方正仿宋_GBK" w:hAnsi="方正仿宋_GBK"/>
          <w:color w:val="000000" w:themeColor="text1"/>
          <w:sz w:val="32"/>
          <w:szCs w:val="32"/>
        </w:rPr>
        <w:t>02</w:t>
      </w:r>
      <w:r w:rsidR="00375F3E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</w:t>
      </w:r>
      <w:r w:rsidR="00375F3E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年</w:t>
      </w:r>
      <w:r w:rsidR="00375F3E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春</w:t>
      </w:r>
      <w:proofErr w:type="gramStart"/>
      <w:r w:rsidR="00375F3E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期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转</w:t>
      </w:r>
      <w:r w:rsidR="003374E3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专业</w:t>
      </w:r>
      <w:proofErr w:type="gramEnd"/>
      <w:r w:rsidR="003374E3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相关工作。</w:t>
      </w:r>
    </w:p>
    <w:p w14:paraId="0AC279D2" w14:textId="116783A2" w:rsidR="007F4191" w:rsidRPr="004107BD" w:rsidRDefault="007F4191" w:rsidP="003C5C46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组长：</w:t>
      </w:r>
      <w:r w:rsidR="00250B58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刘松利</w:t>
      </w:r>
    </w:p>
    <w:p w14:paraId="28BF5937" w14:textId="49F6FA4A" w:rsidR="007F4191" w:rsidRPr="004107BD" w:rsidRDefault="007F4191" w:rsidP="003C5C46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副组长：</w:t>
      </w:r>
      <w:r w:rsidR="00250B58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姚闯</w:t>
      </w:r>
    </w:p>
    <w:p w14:paraId="2624A80F" w14:textId="02D5D564" w:rsidR="007F4191" w:rsidRPr="004107BD" w:rsidRDefault="007F4191" w:rsidP="003C5C46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成员：</w:t>
      </w:r>
      <w:proofErr w:type="gramStart"/>
      <w:r w:rsidR="00250B58" w:rsidRPr="00250B58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戴甲洪</w:t>
      </w:r>
      <w:proofErr w:type="gramEnd"/>
      <w:r w:rsidR="00250B58" w:rsidRPr="00250B58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、谢红梅、陈磊、邱地、邓先蓉、刘梦真、李言栋、罗飞华、陈固军、朱丽丽、彭媛。</w:t>
      </w:r>
    </w:p>
    <w:p w14:paraId="2B96D474" w14:textId="75D934F2" w:rsidR="003374E3" w:rsidRPr="004107BD" w:rsidRDefault="003374E3" w:rsidP="003C5C46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主要职责：</w:t>
      </w:r>
      <w:r w:rsidR="00250B58" w:rsidRPr="00250B58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负责拟订本学院</w:t>
      </w:r>
      <w:r w:rsidR="00250B58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</w:t>
      </w:r>
      <w:r w:rsidR="00250B58">
        <w:rPr>
          <w:rFonts w:ascii="方正仿宋_GBK" w:eastAsia="方正仿宋_GBK" w:hAnsi="方正仿宋_GBK"/>
          <w:color w:val="000000" w:themeColor="text1"/>
          <w:sz w:val="32"/>
          <w:szCs w:val="32"/>
        </w:rPr>
        <w:t>022</w:t>
      </w:r>
      <w:r w:rsidR="00250B58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年春</w:t>
      </w:r>
      <w:proofErr w:type="gramStart"/>
      <w:r w:rsidR="00250B58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期</w:t>
      </w:r>
      <w:r w:rsidR="00250B58" w:rsidRPr="00250B58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转专业</w:t>
      </w:r>
      <w:proofErr w:type="gramEnd"/>
      <w:r w:rsidR="00250B58" w:rsidRPr="00250B58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工作方案、接收学生转专业咨询、审核转出学生申请资格、组织考核以及提出拟转入学生名单、受理转专业异议等工作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。</w:t>
      </w:r>
    </w:p>
    <w:p w14:paraId="24DEAA88" w14:textId="04096FF7" w:rsidR="002147AF" w:rsidRPr="00B676DC" w:rsidRDefault="00DD1271" w:rsidP="00B676DC">
      <w:pPr>
        <w:pStyle w:val="a5"/>
        <w:spacing w:line="560" w:lineRule="exact"/>
        <w:ind w:firstLineChars="253" w:firstLine="810"/>
        <w:jc w:val="left"/>
        <w:rPr>
          <w:rFonts w:ascii="方正黑体_GBK" w:eastAsia="方正黑体_GBK" w:hAnsi="方正黑体_GBK"/>
          <w:color w:val="000000" w:themeColor="text1"/>
          <w:sz w:val="32"/>
          <w:szCs w:val="28"/>
        </w:rPr>
      </w:pPr>
      <w:r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二、</w:t>
      </w:r>
      <w:r w:rsidR="00CD3D6A"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转专业条件</w:t>
      </w:r>
    </w:p>
    <w:p w14:paraId="6B7C4F86" w14:textId="000C63D3" w:rsidR="001E62A8" w:rsidRPr="004107BD" w:rsidRDefault="00543586" w:rsidP="001E62A8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1．</w:t>
      </w:r>
      <w:r w:rsidR="00957774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符合《</w:t>
      </w:r>
      <w:r w:rsidR="009B7826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学生转专业管理办法（修订）</w:t>
      </w:r>
      <w:r w:rsidR="00957774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》（</w:t>
      </w:r>
      <w:bookmarkStart w:id="0" w:name="公文文号"/>
      <w:r w:rsidR="009B7826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长师院发 〔2021〕124号</w:t>
      </w:r>
      <w:bookmarkEnd w:id="0"/>
      <w:r w:rsidR="00957774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）的</w:t>
      </w:r>
      <w:r w:rsidR="003B06CB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转专业条件</w:t>
      </w:r>
      <w:r w:rsidR="001D2C33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（第</w:t>
      </w:r>
      <w:r w:rsidR="00A86707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七</w:t>
      </w:r>
      <w:r w:rsidR="001D2C33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条）</w:t>
      </w:r>
      <w:r w:rsidR="00957774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。</w:t>
      </w:r>
      <w:r w:rsidR="001E62A8" w:rsidRPr="001E62A8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经学校批准转专业的学生转入下一年级学习</w:t>
      </w:r>
      <w:r w:rsidR="001E62A8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。</w:t>
      </w:r>
    </w:p>
    <w:p w14:paraId="6FA8565D" w14:textId="77777777" w:rsidR="0033522E" w:rsidRPr="006422FE" w:rsidRDefault="0033522E" w:rsidP="0033522E">
      <w:pPr>
        <w:pStyle w:val="a5"/>
        <w:spacing w:line="560" w:lineRule="exact"/>
        <w:ind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2．转入学生需身心健康，能够确保顺利完成转入专业相关学业任务。</w:t>
      </w:r>
    </w:p>
    <w:p w14:paraId="28062F30" w14:textId="345C6084" w:rsidR="0033522E" w:rsidRPr="003C38F2" w:rsidRDefault="0033522E" w:rsidP="0033522E">
      <w:pPr>
        <w:pStyle w:val="a5"/>
        <w:spacing w:line="560" w:lineRule="exact"/>
        <w:ind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3C38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lastRenderedPageBreak/>
        <w:t>3．转入学生</w:t>
      </w:r>
      <w:r w:rsidR="003C38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需在大一时以修习高等数学、大学物理和大学英语</w:t>
      </w:r>
      <w:r w:rsidR="00A40A6D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并获得相应学分</w:t>
      </w:r>
      <w:r w:rsidRPr="003C38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。</w:t>
      </w:r>
    </w:p>
    <w:p w14:paraId="0F43374F" w14:textId="2F22E657" w:rsidR="00957774" w:rsidRPr="00B676DC" w:rsidRDefault="00DD1271" w:rsidP="00B676DC">
      <w:pPr>
        <w:pStyle w:val="a5"/>
        <w:spacing w:line="560" w:lineRule="exact"/>
        <w:ind w:firstLineChars="253" w:firstLine="810"/>
        <w:jc w:val="left"/>
        <w:rPr>
          <w:rFonts w:ascii="方正黑体_GBK" w:eastAsia="方正黑体_GBK" w:hAnsi="方正黑体_GBK"/>
          <w:color w:val="000000" w:themeColor="text1"/>
          <w:sz w:val="32"/>
          <w:szCs w:val="28"/>
        </w:rPr>
      </w:pPr>
      <w:r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三、</w:t>
      </w:r>
      <w:r w:rsidR="00464490"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接收转入人数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1834"/>
        <w:gridCol w:w="1962"/>
        <w:gridCol w:w="1732"/>
        <w:gridCol w:w="850"/>
        <w:gridCol w:w="709"/>
        <w:gridCol w:w="948"/>
      </w:tblGrid>
      <w:tr w:rsidR="004107BD" w:rsidRPr="004107BD" w14:paraId="14E89769" w14:textId="77777777" w:rsidTr="0019249E">
        <w:trPr>
          <w:trHeight w:val="832"/>
          <w:jc w:val="right"/>
        </w:trPr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196AE0A4" w14:textId="77777777" w:rsidR="00C90C92" w:rsidRPr="004107BD" w:rsidRDefault="003B06CB" w:rsidP="00C90C92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765EEB86" w14:textId="00D57EB7" w:rsidR="0060525F" w:rsidRPr="004107BD" w:rsidRDefault="003B06CB" w:rsidP="00C90C92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37F9D93B" w14:textId="1B7A092B" w:rsidR="0060525F" w:rsidRPr="004107BD" w:rsidRDefault="003B06CB" w:rsidP="00412704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962" w:type="dxa"/>
            <w:shd w:val="clear" w:color="auto" w:fill="auto"/>
            <w:noWrap/>
            <w:vAlign w:val="center"/>
            <w:hideMark/>
          </w:tcPr>
          <w:p w14:paraId="070F8766" w14:textId="4DFF225D" w:rsidR="0060525F" w:rsidRPr="004107BD" w:rsidRDefault="003B06CB" w:rsidP="00412704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9CA1B29" w14:textId="268397ED" w:rsidR="0060525F" w:rsidRPr="004107BD" w:rsidRDefault="003B06CB" w:rsidP="00412704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80DC32" w14:textId="7C44760E" w:rsidR="0060525F" w:rsidRPr="004107BD" w:rsidRDefault="003B06CB" w:rsidP="00412704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8C3E02" w14:textId="0EE16455" w:rsidR="0060525F" w:rsidRPr="004107BD" w:rsidRDefault="003B06CB" w:rsidP="00412704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  <w:hideMark/>
          </w:tcPr>
          <w:p w14:paraId="5214BB9C" w14:textId="77777777" w:rsidR="003B06CB" w:rsidRPr="004107BD" w:rsidRDefault="003B06CB" w:rsidP="00412704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0233B663" w14:textId="2D19AA06" w:rsidR="0060525F" w:rsidRPr="004107BD" w:rsidRDefault="003B06CB" w:rsidP="00412704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proofErr w:type="gramStart"/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  <w:proofErr w:type="gramEnd"/>
          </w:p>
        </w:tc>
      </w:tr>
      <w:tr w:rsidR="004107BD" w:rsidRPr="004107BD" w14:paraId="759C2249" w14:textId="77777777" w:rsidTr="0019249E">
        <w:trPr>
          <w:trHeight w:val="624"/>
          <w:jc w:val="right"/>
        </w:trPr>
        <w:tc>
          <w:tcPr>
            <w:tcW w:w="952" w:type="dxa"/>
            <w:shd w:val="clear" w:color="auto" w:fill="auto"/>
            <w:noWrap/>
            <w:vAlign w:val="center"/>
          </w:tcPr>
          <w:p w14:paraId="2528ACA5" w14:textId="25696FB1" w:rsidR="003B06CB" w:rsidRPr="0019249E" w:rsidRDefault="003B06CB" w:rsidP="0019249E">
            <w:pPr>
              <w:tabs>
                <w:tab w:val="center" w:pos="4415"/>
              </w:tabs>
              <w:snapToGrid w:val="0"/>
              <w:jc w:val="center"/>
              <w:rPr>
                <w:rFonts w:ascii="方正仿宋_GBK" w:eastAsia="方正仿宋_GBK" w:hAnsi="方正仿宋_GBK"/>
                <w:color w:val="000000" w:themeColor="text1"/>
                <w:sz w:val="24"/>
                <w:szCs w:val="24"/>
              </w:rPr>
            </w:pPr>
            <w:r w:rsidRPr="0019249E">
              <w:rPr>
                <w:rFonts w:ascii="方正仿宋_GBK" w:eastAsia="方正仿宋_GBK" w:hAnsi="方正仿宋_GBK" w:hint="eastAsia"/>
                <w:color w:val="000000" w:themeColor="text1"/>
                <w:sz w:val="24"/>
                <w:szCs w:val="24"/>
              </w:rPr>
              <w:t>2157</w:t>
            </w:r>
          </w:p>
        </w:tc>
        <w:tc>
          <w:tcPr>
            <w:tcW w:w="1834" w:type="dxa"/>
            <w:shd w:val="clear" w:color="auto" w:fill="auto"/>
            <w:noWrap/>
            <w:vAlign w:val="center"/>
          </w:tcPr>
          <w:p w14:paraId="2473EEAA" w14:textId="58EE9ADD" w:rsidR="003B06CB" w:rsidRPr="0019249E" w:rsidRDefault="003B06CB" w:rsidP="0019249E">
            <w:pPr>
              <w:tabs>
                <w:tab w:val="center" w:pos="4415"/>
              </w:tabs>
              <w:snapToGrid w:val="0"/>
              <w:jc w:val="center"/>
              <w:rPr>
                <w:rFonts w:ascii="方正仿宋_GBK" w:eastAsia="方正仿宋_GBK" w:hAnsi="方正仿宋_GBK"/>
                <w:color w:val="000000" w:themeColor="text1"/>
                <w:sz w:val="24"/>
                <w:szCs w:val="24"/>
              </w:rPr>
            </w:pPr>
            <w:r w:rsidRPr="0019249E">
              <w:rPr>
                <w:rFonts w:ascii="方正仿宋_GBK" w:eastAsia="方正仿宋_GBK" w:hAnsi="方正仿宋_GBK" w:hint="eastAsia"/>
                <w:color w:val="000000" w:themeColor="text1"/>
                <w:sz w:val="24"/>
                <w:szCs w:val="24"/>
              </w:rPr>
              <w:t>材料类</w:t>
            </w:r>
          </w:p>
        </w:tc>
        <w:tc>
          <w:tcPr>
            <w:tcW w:w="1962" w:type="dxa"/>
            <w:shd w:val="clear" w:color="auto" w:fill="auto"/>
            <w:noWrap/>
            <w:vAlign w:val="center"/>
          </w:tcPr>
          <w:p w14:paraId="0E97B67E" w14:textId="7EB5458A" w:rsidR="003B06CB" w:rsidRPr="0019249E" w:rsidRDefault="003B06CB" w:rsidP="0019249E">
            <w:pPr>
              <w:tabs>
                <w:tab w:val="center" w:pos="4415"/>
              </w:tabs>
              <w:snapToGrid w:val="0"/>
              <w:jc w:val="center"/>
              <w:rPr>
                <w:rFonts w:ascii="方正仿宋_GBK" w:eastAsia="方正仿宋_GBK" w:hAnsi="方正仿宋_GBK"/>
                <w:color w:val="000000" w:themeColor="text1"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  <w:noWrap/>
            <w:vAlign w:val="center"/>
          </w:tcPr>
          <w:p w14:paraId="6D40C53B" w14:textId="2E3EC391" w:rsidR="003B06CB" w:rsidRPr="0019249E" w:rsidRDefault="003B06CB" w:rsidP="0019249E">
            <w:pPr>
              <w:tabs>
                <w:tab w:val="center" w:pos="4415"/>
              </w:tabs>
              <w:snapToGrid w:val="0"/>
              <w:jc w:val="center"/>
              <w:rPr>
                <w:rFonts w:ascii="方正仿宋_GBK" w:eastAsia="方正仿宋_GBK" w:hAnsi="方正仿宋_GBK"/>
                <w:color w:val="000000" w:themeColor="text1"/>
                <w:sz w:val="24"/>
                <w:szCs w:val="24"/>
              </w:rPr>
            </w:pPr>
            <w:r w:rsidRPr="0019249E">
              <w:rPr>
                <w:rFonts w:ascii="方正仿宋_GBK" w:eastAsia="方正仿宋_GBK" w:hAnsi="方正仿宋_GBK" w:hint="eastAsia"/>
                <w:color w:val="000000" w:themeColor="text1"/>
                <w:sz w:val="24"/>
                <w:szCs w:val="24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8DB50E2" w14:textId="2C53D7A7" w:rsidR="003B06CB" w:rsidRPr="0019249E" w:rsidRDefault="003B06CB" w:rsidP="0019249E">
            <w:pPr>
              <w:tabs>
                <w:tab w:val="center" w:pos="4415"/>
              </w:tabs>
              <w:snapToGrid w:val="0"/>
              <w:jc w:val="center"/>
              <w:rPr>
                <w:rFonts w:ascii="方正仿宋_GBK" w:eastAsia="方正仿宋_GBK" w:hAnsi="方正仿宋_GBK"/>
                <w:color w:val="000000" w:themeColor="text1"/>
                <w:sz w:val="24"/>
                <w:szCs w:val="24"/>
              </w:rPr>
            </w:pPr>
            <w:r w:rsidRPr="0019249E">
              <w:rPr>
                <w:rFonts w:ascii="方正仿宋_GBK" w:eastAsia="方正仿宋_GBK" w:hAnsi="方正仿宋_GBK" w:hint="eastAsia"/>
                <w:color w:val="000000" w:themeColor="text1"/>
                <w:sz w:val="24"/>
                <w:szCs w:val="24"/>
              </w:rPr>
              <w:t>202</w:t>
            </w:r>
            <w:r w:rsidR="005E4748">
              <w:rPr>
                <w:rFonts w:ascii="方正仿宋_GBK" w:eastAsia="方正仿宋_GBK" w:hAnsi="方正仿宋_GBK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0BAD008" w14:textId="38377789" w:rsidR="003B06CB" w:rsidRPr="0019249E" w:rsidRDefault="003B06CB" w:rsidP="0019249E">
            <w:pPr>
              <w:tabs>
                <w:tab w:val="center" w:pos="4415"/>
              </w:tabs>
              <w:snapToGrid w:val="0"/>
              <w:jc w:val="center"/>
              <w:rPr>
                <w:rFonts w:ascii="方正仿宋_GBK" w:eastAsia="方正仿宋_GBK" w:hAnsi="方正仿宋_GBK"/>
                <w:color w:val="000000" w:themeColor="text1"/>
                <w:sz w:val="24"/>
                <w:szCs w:val="24"/>
              </w:rPr>
            </w:pPr>
            <w:r w:rsidRPr="0019249E">
              <w:rPr>
                <w:rFonts w:ascii="方正仿宋_GBK" w:eastAsia="方正仿宋_GBK" w:hAnsi="方正仿宋_GBK" w:hint="eastAsia"/>
                <w:color w:val="000000" w:themeColor="text1"/>
                <w:sz w:val="24"/>
                <w:szCs w:val="24"/>
              </w:rPr>
              <w:t>是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9CBAC41" w14:textId="63ACFEBB" w:rsidR="003B06CB" w:rsidRPr="0019249E" w:rsidRDefault="0033522E" w:rsidP="0019249E">
            <w:pPr>
              <w:tabs>
                <w:tab w:val="center" w:pos="4415"/>
              </w:tabs>
              <w:snapToGrid w:val="0"/>
              <w:jc w:val="center"/>
              <w:rPr>
                <w:rFonts w:ascii="方正仿宋_GBK" w:eastAsia="方正仿宋_GBK" w:hAnsi="方正仿宋_GBK"/>
                <w:color w:val="000000" w:themeColor="text1"/>
                <w:sz w:val="24"/>
                <w:szCs w:val="24"/>
              </w:rPr>
            </w:pPr>
            <w:r w:rsidRPr="0019249E">
              <w:rPr>
                <w:rFonts w:ascii="方正仿宋_GBK" w:eastAsia="方正仿宋_GBK" w:hAnsi="方正仿宋_GBK" w:hint="eastAsia"/>
                <w:color w:val="000000" w:themeColor="text1"/>
                <w:sz w:val="24"/>
                <w:szCs w:val="24"/>
              </w:rPr>
              <w:t>1</w:t>
            </w:r>
            <w:r w:rsidR="005E4748">
              <w:rPr>
                <w:rFonts w:ascii="方正仿宋_GBK" w:eastAsia="方正仿宋_GBK" w:hAnsi="方正仿宋_GBK"/>
                <w:color w:val="000000" w:themeColor="text1"/>
                <w:sz w:val="24"/>
                <w:szCs w:val="24"/>
              </w:rPr>
              <w:t>5</w:t>
            </w:r>
          </w:p>
        </w:tc>
      </w:tr>
    </w:tbl>
    <w:p w14:paraId="30691F64" w14:textId="59BD3027" w:rsidR="00372DCE" w:rsidRPr="00B676DC" w:rsidRDefault="00DD1271" w:rsidP="00B676DC">
      <w:pPr>
        <w:pStyle w:val="a5"/>
        <w:spacing w:line="560" w:lineRule="exact"/>
        <w:ind w:firstLineChars="253" w:firstLine="810"/>
        <w:jc w:val="left"/>
        <w:rPr>
          <w:rFonts w:ascii="方正黑体_GBK" w:eastAsia="方正黑体_GBK" w:hAnsi="方正黑体_GBK"/>
          <w:color w:val="000000" w:themeColor="text1"/>
          <w:sz w:val="32"/>
          <w:szCs w:val="28"/>
        </w:rPr>
      </w:pPr>
      <w:r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四、</w:t>
      </w:r>
      <w:r w:rsidR="003C5C46"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转入</w:t>
      </w:r>
      <w:r w:rsidR="00C04BCA"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考核</w:t>
      </w:r>
    </w:p>
    <w:p w14:paraId="2E817A49" w14:textId="77777777" w:rsidR="001D505C" w:rsidRPr="006422FE" w:rsidRDefault="001D505C" w:rsidP="001D505C">
      <w:pPr>
        <w:pStyle w:val="a5"/>
        <w:spacing w:line="560" w:lineRule="exact"/>
        <w:ind w:firstLineChars="252" w:firstLine="756"/>
        <w:jc w:val="left"/>
        <w:rPr>
          <w:rFonts w:ascii="方正楷体_GBK" w:eastAsia="方正楷体_GBK"/>
          <w:b/>
          <w:color w:val="000000" w:themeColor="text1"/>
          <w:sz w:val="30"/>
          <w:szCs w:val="30"/>
        </w:rPr>
      </w:pPr>
      <w:r>
        <w:rPr>
          <w:rFonts w:ascii="方正楷体_GBK" w:eastAsia="方正楷体_GBK" w:hint="eastAsia"/>
          <w:b/>
          <w:color w:val="000000" w:themeColor="text1"/>
          <w:sz w:val="30"/>
          <w:szCs w:val="30"/>
        </w:rPr>
        <w:t>1.</w:t>
      </w:r>
      <w:r w:rsidRPr="006422FE">
        <w:rPr>
          <w:rFonts w:ascii="方正楷体_GBK" w:eastAsia="方正楷体_GBK" w:hint="eastAsia"/>
          <w:b/>
          <w:color w:val="000000" w:themeColor="text1"/>
          <w:sz w:val="30"/>
          <w:szCs w:val="30"/>
        </w:rPr>
        <w:t xml:space="preserve">面试（ </w:t>
      </w:r>
      <w:r w:rsidRPr="00855FB0">
        <w:rPr>
          <w:rFonts w:ascii="方正楷体_GBK" w:eastAsia="方正楷体_GBK" w:hint="eastAsia"/>
          <w:b/>
          <w:color w:val="000000" w:themeColor="text1"/>
          <w:sz w:val="30"/>
          <w:szCs w:val="30"/>
        </w:rPr>
        <w:t>■</w:t>
      </w:r>
      <w:r w:rsidRPr="006422FE">
        <w:rPr>
          <w:rFonts w:ascii="方正楷体_GBK" w:eastAsia="方正楷体_GBK" w:hint="eastAsia"/>
          <w:b/>
          <w:color w:val="000000" w:themeColor="text1"/>
          <w:sz w:val="30"/>
          <w:szCs w:val="30"/>
        </w:rPr>
        <w:t xml:space="preserve">是 </w:t>
      </w:r>
      <w:r w:rsidRPr="00855FB0">
        <w:rPr>
          <w:rFonts w:ascii="方正楷体_GBK" w:eastAsia="方正楷体_GBK" w:hint="eastAsia"/>
          <w:b/>
          <w:color w:val="000000" w:themeColor="text1"/>
          <w:sz w:val="30"/>
          <w:szCs w:val="30"/>
        </w:rPr>
        <w:t>□</w:t>
      </w:r>
      <w:r w:rsidRPr="006422FE">
        <w:rPr>
          <w:rFonts w:ascii="方正楷体_GBK" w:eastAsia="方正楷体_GBK" w:hint="eastAsia"/>
          <w:b/>
          <w:color w:val="000000" w:themeColor="text1"/>
          <w:sz w:val="30"/>
          <w:szCs w:val="30"/>
        </w:rPr>
        <w:t>否）</w:t>
      </w:r>
    </w:p>
    <w:p w14:paraId="383D1D1C" w14:textId="77777777" w:rsidR="001D505C" w:rsidRPr="006422FE" w:rsidRDefault="001D505C" w:rsidP="00030811">
      <w:pPr>
        <w:tabs>
          <w:tab w:val="center" w:pos="4415"/>
        </w:tabs>
        <w:snapToGrid w:val="0"/>
        <w:spacing w:line="560" w:lineRule="exact"/>
        <w:ind w:firstLineChars="221" w:firstLine="666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6422FE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（1）面试内容</w:t>
      </w: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及要求</w:t>
      </w:r>
      <w:r w:rsidRPr="006422FE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：</w:t>
      </w:r>
      <w:r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自我陈述5分钟，包括自我简介及对材料类专业的认识和理解，及专家提问3-</w:t>
      </w:r>
      <w:r w:rsidRPr="006422FE">
        <w:rPr>
          <w:rFonts w:ascii="方正仿宋_GBK" w:eastAsia="方正仿宋_GBK" w:hAnsi="方正仿宋_GBK"/>
          <w:color w:val="000000" w:themeColor="text1"/>
          <w:sz w:val="30"/>
          <w:szCs w:val="30"/>
        </w:rPr>
        <w:t>5</w:t>
      </w:r>
      <w:r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个。主要考察转入学生思想品德、专业认知、基本素质和身心健康情况。</w:t>
      </w:r>
    </w:p>
    <w:p w14:paraId="1B9285CE" w14:textId="658D1D1B" w:rsidR="001D505C" w:rsidRPr="006422FE" w:rsidRDefault="001D505C" w:rsidP="00030811">
      <w:pPr>
        <w:tabs>
          <w:tab w:val="center" w:pos="4415"/>
        </w:tabs>
        <w:snapToGrid w:val="0"/>
        <w:spacing w:line="560" w:lineRule="exact"/>
        <w:ind w:firstLineChars="221" w:firstLine="666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6422FE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（2）面试时间</w:t>
      </w: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及地点</w:t>
      </w:r>
      <w:r w:rsidRPr="006422FE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：</w:t>
      </w:r>
      <w:r w:rsidRPr="006422FE">
        <w:rPr>
          <w:rFonts w:ascii="方正仿宋_GBK" w:eastAsia="方正仿宋_GBK" w:hAnsi="方正仿宋_GBK"/>
          <w:color w:val="000000" w:themeColor="text1"/>
          <w:sz w:val="30"/>
          <w:szCs w:val="30"/>
        </w:rPr>
        <w:t>20</w:t>
      </w:r>
      <w:r w:rsidRPr="00FE53D0">
        <w:rPr>
          <w:rFonts w:ascii="方正仿宋_GBK" w:eastAsia="方正仿宋_GBK" w:hAnsi="方正仿宋_GBK"/>
          <w:color w:val="000000" w:themeColor="text1"/>
          <w:sz w:val="30"/>
          <w:szCs w:val="30"/>
        </w:rPr>
        <w:t>2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2</w:t>
      </w:r>
      <w:r w:rsidRPr="00FE53D0">
        <w:rPr>
          <w:rFonts w:ascii="方正仿宋_GBK" w:eastAsia="方正仿宋_GBK" w:hAnsi="方正仿宋_GBK"/>
          <w:color w:val="000000" w:themeColor="text1"/>
          <w:sz w:val="30"/>
          <w:szCs w:val="30"/>
        </w:rPr>
        <w:t>年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7</w:t>
      </w:r>
      <w:r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月</w:t>
      </w:r>
      <w:r w:rsidR="00C31A8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8</w:t>
      </w:r>
      <w:bookmarkStart w:id="1" w:name="_GoBack"/>
      <w:bookmarkEnd w:id="1"/>
      <w:r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日之前</w:t>
      </w:r>
      <w:r w:rsidRPr="00FE53D0"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（以实际通知为准）</w:t>
      </w:r>
      <w:r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，崇智楼</w:t>
      </w:r>
      <w:r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</w:t>
      </w:r>
      <w:r w:rsidRPr="006422FE">
        <w:rPr>
          <w:rFonts w:ascii="方正仿宋_GBK" w:eastAsia="方正仿宋_GBK" w:hAnsi="方正仿宋_GBK"/>
          <w:color w:val="000000" w:themeColor="text1"/>
          <w:sz w:val="30"/>
          <w:szCs w:val="30"/>
        </w:rPr>
        <w:t>10</w:t>
      </w:r>
      <w:r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。</w:t>
      </w:r>
    </w:p>
    <w:p w14:paraId="5F23E003" w14:textId="77777777" w:rsidR="001D505C" w:rsidRDefault="001D505C" w:rsidP="00030811">
      <w:pPr>
        <w:tabs>
          <w:tab w:val="center" w:pos="4415"/>
        </w:tabs>
        <w:snapToGrid w:val="0"/>
        <w:spacing w:line="560" w:lineRule="exact"/>
        <w:ind w:firstLineChars="221" w:firstLine="666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6422FE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（3）面试成绩使用办法：</w:t>
      </w:r>
      <w:r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面试成绩总分</w:t>
      </w:r>
      <w:r w:rsidRPr="00FE53D0">
        <w:rPr>
          <w:rFonts w:ascii="方正仿宋_GBK" w:eastAsia="方正仿宋_GBK" w:hAnsi="方正仿宋_GBK"/>
          <w:color w:val="000000" w:themeColor="text1"/>
          <w:sz w:val="30"/>
          <w:szCs w:val="30"/>
        </w:rPr>
        <w:t>100分，</w:t>
      </w:r>
      <w:r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专家</w:t>
      </w:r>
      <w:r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根据面试情况评分，所有成绩中去掉一个最高和最低得分，剩余评分取平均值。</w:t>
      </w:r>
    </w:p>
    <w:p w14:paraId="7E55CB6C" w14:textId="77777777" w:rsidR="001D505C" w:rsidRPr="00FE53D0" w:rsidRDefault="001D505C" w:rsidP="001D505C">
      <w:pPr>
        <w:pStyle w:val="a5"/>
        <w:spacing w:line="560" w:lineRule="exact"/>
        <w:ind w:firstLineChars="252" w:firstLine="756"/>
        <w:jc w:val="left"/>
        <w:rPr>
          <w:rFonts w:ascii="方正楷体_GBK" w:eastAsia="方正楷体_GBK"/>
          <w:b/>
          <w:color w:val="000000" w:themeColor="text1"/>
          <w:sz w:val="30"/>
          <w:szCs w:val="30"/>
        </w:rPr>
      </w:pPr>
      <w:r w:rsidRPr="009D6135">
        <w:rPr>
          <w:rFonts w:ascii="方正楷体_GBK" w:eastAsia="方正楷体_GBK" w:hint="eastAsia"/>
          <w:b/>
          <w:sz w:val="30"/>
          <w:szCs w:val="30"/>
        </w:rPr>
        <w:t>2.</w:t>
      </w:r>
      <w:r w:rsidRPr="00FE53D0">
        <w:rPr>
          <w:rFonts w:ascii="方正楷体_GBK" w:eastAsia="方正楷体_GBK" w:hint="eastAsia"/>
          <w:b/>
          <w:color w:val="000000" w:themeColor="text1"/>
          <w:sz w:val="30"/>
          <w:szCs w:val="30"/>
        </w:rPr>
        <w:t>笔试（</w:t>
      </w:r>
      <w:r w:rsidRPr="00FE53D0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□</w:t>
      </w:r>
      <w:r w:rsidRPr="00FE53D0">
        <w:rPr>
          <w:rFonts w:ascii="方正楷体_GBK" w:eastAsia="方正楷体_GBK" w:hint="eastAsia"/>
          <w:b/>
          <w:color w:val="000000" w:themeColor="text1"/>
          <w:sz w:val="30"/>
          <w:szCs w:val="30"/>
        </w:rPr>
        <w:t xml:space="preserve">是 </w:t>
      </w:r>
      <w:r w:rsidRPr="00FE53D0">
        <w:rPr>
          <w:rFonts w:ascii="宋体" w:eastAsia="宋体" w:hAnsi="宋体" w:hint="eastAsia"/>
          <w:b/>
          <w:color w:val="000000" w:themeColor="text1"/>
          <w:sz w:val="30"/>
          <w:szCs w:val="30"/>
        </w:rPr>
        <w:t>■</w:t>
      </w:r>
      <w:r w:rsidRPr="00FE53D0">
        <w:rPr>
          <w:rFonts w:ascii="方正楷体_GBK" w:eastAsia="方正楷体_GBK" w:hint="eastAsia"/>
          <w:b/>
          <w:color w:val="000000" w:themeColor="text1"/>
          <w:sz w:val="30"/>
          <w:szCs w:val="30"/>
        </w:rPr>
        <w:t>否）</w:t>
      </w:r>
    </w:p>
    <w:p w14:paraId="651E1774" w14:textId="7920B23F" w:rsidR="00651A7A" w:rsidRPr="00B676DC" w:rsidRDefault="00C04BCA" w:rsidP="00B676DC">
      <w:pPr>
        <w:pStyle w:val="a5"/>
        <w:spacing w:line="560" w:lineRule="exact"/>
        <w:ind w:firstLineChars="253" w:firstLine="810"/>
        <w:jc w:val="left"/>
        <w:rPr>
          <w:rFonts w:ascii="方正黑体_GBK" w:eastAsia="方正黑体_GBK" w:hAnsi="方正黑体_GBK"/>
          <w:color w:val="000000" w:themeColor="text1"/>
          <w:sz w:val="32"/>
          <w:szCs w:val="28"/>
        </w:rPr>
      </w:pPr>
      <w:r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五、</w:t>
      </w:r>
      <w:r w:rsidR="00651A7A"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录取标准</w:t>
      </w:r>
    </w:p>
    <w:p w14:paraId="1936DD64" w14:textId="40A0F62F" w:rsidR="00651A7A" w:rsidRPr="004107BD" w:rsidRDefault="00651A7A" w:rsidP="00651A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（1）</w:t>
      </w:r>
      <w:r w:rsidRPr="004107BD">
        <w:rPr>
          <w:rFonts w:ascii="方正仿宋_GBK" w:eastAsia="方正仿宋_GBK" w:hAnsi="方正仿宋_GBK"/>
          <w:color w:val="000000" w:themeColor="text1"/>
          <w:sz w:val="32"/>
          <w:szCs w:val="32"/>
        </w:rPr>
        <w:t>符合转专业</w:t>
      </w:r>
      <w:r w:rsidR="00966E29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条件</w:t>
      </w:r>
      <w:r w:rsidRPr="004107BD">
        <w:rPr>
          <w:rFonts w:ascii="方正仿宋_GBK" w:eastAsia="方正仿宋_GBK" w:hAnsi="方正仿宋_GBK"/>
          <w:color w:val="000000" w:themeColor="text1"/>
          <w:sz w:val="32"/>
          <w:szCs w:val="32"/>
        </w:rPr>
        <w:t>；</w:t>
      </w:r>
    </w:p>
    <w:p w14:paraId="68D8174C" w14:textId="20DC1930" w:rsidR="00651A7A" w:rsidRPr="004107BD" w:rsidRDefault="00651A7A" w:rsidP="00651A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（2</w:t>
      </w:r>
      <w:r w:rsidR="00AF122F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）</w:t>
      </w:r>
      <w:r w:rsidR="00363029" w:rsidRPr="00363029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按面试成绩进行排名，若成绩相同，依次比较</w:t>
      </w:r>
      <w:r w:rsidR="00AF122F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高等</w:t>
      </w:r>
      <w:r w:rsidR="00363029" w:rsidRPr="00363029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数学、</w:t>
      </w:r>
      <w:r w:rsidR="00AF122F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大学</w:t>
      </w:r>
      <w:r w:rsidR="00363029" w:rsidRPr="00363029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英语成绩，择优录取</w:t>
      </w:r>
      <w:r w:rsidRPr="004107BD">
        <w:rPr>
          <w:rFonts w:ascii="方正仿宋_GBK" w:eastAsia="方正仿宋_GBK" w:hAnsi="方正仿宋_GBK"/>
          <w:color w:val="000000" w:themeColor="text1"/>
          <w:sz w:val="32"/>
          <w:szCs w:val="32"/>
        </w:rPr>
        <w:t>。</w:t>
      </w:r>
    </w:p>
    <w:p w14:paraId="1DCF5D5E" w14:textId="1579DF04" w:rsidR="00B9598E" w:rsidRPr="00B9598E" w:rsidRDefault="00B9598E" w:rsidP="00B9598E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bCs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hint="eastAsia"/>
          <w:bCs/>
          <w:color w:val="000000" w:themeColor="text1"/>
          <w:sz w:val="32"/>
          <w:szCs w:val="32"/>
        </w:rPr>
        <w:t>六</w:t>
      </w:r>
      <w:r w:rsidRPr="00B9598E">
        <w:rPr>
          <w:rFonts w:ascii="方正仿宋_GBK" w:eastAsia="方正仿宋_GBK" w:hAnsi="方正仿宋_GBK" w:hint="eastAsia"/>
          <w:bCs/>
          <w:color w:val="000000" w:themeColor="text1"/>
          <w:sz w:val="32"/>
          <w:szCs w:val="32"/>
        </w:rPr>
        <w:t>、转专业学生管理</w:t>
      </w:r>
    </w:p>
    <w:p w14:paraId="373D9F83" w14:textId="77777777" w:rsidR="00B9598E" w:rsidRPr="00B9598E" w:rsidRDefault="00B9598E" w:rsidP="00030811">
      <w:pPr>
        <w:tabs>
          <w:tab w:val="center" w:pos="4415"/>
        </w:tabs>
        <w:snapToGrid w:val="0"/>
        <w:spacing w:line="560" w:lineRule="exact"/>
        <w:ind w:firstLineChars="221" w:firstLine="71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B9598E">
        <w:rPr>
          <w:rFonts w:ascii="方正仿宋_GBK" w:eastAsia="方正仿宋_GBK" w:hAnsi="方正仿宋_GBK" w:hint="eastAsia"/>
          <w:b/>
          <w:color w:val="000000" w:themeColor="text1"/>
          <w:sz w:val="32"/>
          <w:szCs w:val="32"/>
        </w:rPr>
        <w:t>1.学籍变更。</w:t>
      </w:r>
      <w:r w:rsidRPr="00B9598E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经学校批准同意转专业的学生开学报到需到新专业报到，并在</w:t>
      </w:r>
      <w:r w:rsidRPr="00B9598E">
        <w:rPr>
          <w:rFonts w:ascii="方正仿宋_GBK" w:eastAsia="方正仿宋_GBK" w:hAnsi="方正仿宋_GBK"/>
          <w:color w:val="000000" w:themeColor="text1"/>
          <w:sz w:val="32"/>
          <w:szCs w:val="32"/>
        </w:rPr>
        <w:t>一周内按转入专业学费标准缴纳学费，完成学籍变更</w:t>
      </w:r>
      <w:r w:rsidRPr="00B9598E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，</w:t>
      </w:r>
      <w:r w:rsidRPr="00B9598E">
        <w:rPr>
          <w:rFonts w:ascii="方正仿宋_GBK" w:eastAsia="方正仿宋_GBK" w:hAnsi="方正仿宋_GBK"/>
          <w:color w:val="000000" w:themeColor="text1"/>
          <w:sz w:val="32"/>
          <w:szCs w:val="32"/>
        </w:rPr>
        <w:t>及时更换学生证和一卡通等证卡，进入新专业学习。</w:t>
      </w:r>
    </w:p>
    <w:p w14:paraId="521D3F8D" w14:textId="77777777" w:rsidR="00B9598E" w:rsidRPr="00B9598E" w:rsidRDefault="00B9598E" w:rsidP="00030811">
      <w:pPr>
        <w:tabs>
          <w:tab w:val="center" w:pos="4415"/>
        </w:tabs>
        <w:snapToGrid w:val="0"/>
        <w:spacing w:line="560" w:lineRule="exact"/>
        <w:ind w:firstLineChars="221" w:firstLine="71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B9598E">
        <w:rPr>
          <w:rFonts w:ascii="方正仿宋_GBK" w:eastAsia="方正仿宋_GBK" w:hAnsi="方正仿宋_GBK"/>
          <w:b/>
          <w:color w:val="000000" w:themeColor="text1"/>
          <w:sz w:val="32"/>
          <w:szCs w:val="32"/>
        </w:rPr>
        <w:t>2.</w:t>
      </w:r>
      <w:r w:rsidRPr="00B9598E">
        <w:rPr>
          <w:rFonts w:ascii="方正仿宋_GBK" w:eastAsia="方正仿宋_GBK" w:hAnsi="方正仿宋_GBK" w:hint="eastAsia"/>
          <w:b/>
          <w:color w:val="000000" w:themeColor="text1"/>
          <w:sz w:val="32"/>
          <w:szCs w:val="32"/>
        </w:rPr>
        <w:t>学籍清理。</w:t>
      </w:r>
      <w:r w:rsidRPr="00B9598E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对转入学生的学籍及时组织清理，</w:t>
      </w:r>
      <w:r w:rsidRPr="00B9598E">
        <w:rPr>
          <w:rFonts w:ascii="方正仿宋_GBK" w:eastAsia="方正仿宋_GBK" w:hAnsi="方正仿宋_GBK"/>
          <w:color w:val="000000" w:themeColor="text1"/>
          <w:sz w:val="32"/>
          <w:szCs w:val="32"/>
        </w:rPr>
        <w:t>对转入专业</w:t>
      </w:r>
      <w:r w:rsidRPr="00B9598E">
        <w:rPr>
          <w:rFonts w:ascii="方正仿宋_GBK" w:eastAsia="方正仿宋_GBK" w:hAnsi="方正仿宋_GBK"/>
          <w:color w:val="000000" w:themeColor="text1"/>
          <w:sz w:val="32"/>
          <w:szCs w:val="32"/>
        </w:rPr>
        <w:lastRenderedPageBreak/>
        <w:t>已经开完的课程尚未修读的，</w:t>
      </w:r>
      <w:r w:rsidRPr="00B9598E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组织学生</w:t>
      </w:r>
      <w:r w:rsidRPr="00B9598E">
        <w:rPr>
          <w:rFonts w:ascii="方正仿宋_GBK" w:eastAsia="方正仿宋_GBK" w:hAnsi="方正仿宋_GBK"/>
          <w:color w:val="000000" w:themeColor="text1"/>
          <w:sz w:val="32"/>
          <w:szCs w:val="32"/>
        </w:rPr>
        <w:t>及时补修</w:t>
      </w:r>
      <w:r w:rsidRPr="00B9598E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；</w:t>
      </w:r>
      <w:r w:rsidRPr="00B9598E">
        <w:rPr>
          <w:rFonts w:ascii="方正仿宋_GBK" w:eastAsia="方正仿宋_GBK" w:hAnsi="方正仿宋_GBK"/>
          <w:color w:val="000000" w:themeColor="text1"/>
          <w:sz w:val="32"/>
          <w:szCs w:val="32"/>
        </w:rPr>
        <w:t>学生原专业修读课程与转入专业人才培养方案课程一致，其课程成绩直接记入该生转入专业的成绩档案。</w:t>
      </w:r>
    </w:p>
    <w:p w14:paraId="471BF1B1" w14:textId="2091A446" w:rsidR="00B9598E" w:rsidRPr="00B9598E" w:rsidRDefault="00B9598E" w:rsidP="00B9598E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七</w:t>
      </w:r>
      <w:r w:rsidRPr="00B9598E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、工作要求</w:t>
      </w:r>
    </w:p>
    <w:p w14:paraId="1613FB9B" w14:textId="77777777" w:rsidR="00B9598E" w:rsidRPr="00B9598E" w:rsidRDefault="00B9598E" w:rsidP="00B9598E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B9598E">
        <w:rPr>
          <w:rFonts w:ascii="方正仿宋_GBK" w:eastAsia="方正仿宋_GBK" w:hAnsi="方正仿宋_GBK"/>
          <w:color w:val="000000" w:themeColor="text1"/>
          <w:sz w:val="32"/>
          <w:szCs w:val="32"/>
        </w:rPr>
        <w:t>1. 学生转专业是一项严肃的学籍管理工作，严格按学校转专业管理办法执行。</w:t>
      </w:r>
    </w:p>
    <w:p w14:paraId="17A816CB" w14:textId="77777777" w:rsidR="00B9598E" w:rsidRPr="00B9598E" w:rsidRDefault="00B9598E" w:rsidP="00B9598E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B9598E">
        <w:rPr>
          <w:rFonts w:ascii="方正仿宋_GBK" w:eastAsia="方正仿宋_GBK" w:hAnsi="方正仿宋_GBK"/>
          <w:color w:val="000000" w:themeColor="text1"/>
          <w:sz w:val="32"/>
          <w:szCs w:val="32"/>
        </w:rPr>
        <w:t>2. 转专业工作所有环节，尤其是考核过程须做到可追溯可倒查，完整记录每位学生的面试考核情况和分数，相关过程材料均须存档备查。</w:t>
      </w:r>
    </w:p>
    <w:p w14:paraId="267F270A" w14:textId="77777777" w:rsidR="00B9598E" w:rsidRPr="00B9598E" w:rsidRDefault="00B9598E" w:rsidP="00B9598E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B9598E">
        <w:rPr>
          <w:rFonts w:ascii="方正仿宋_GBK" w:eastAsia="方正仿宋_GBK" w:hAnsi="方正仿宋_GBK"/>
          <w:color w:val="000000" w:themeColor="text1"/>
          <w:sz w:val="32"/>
          <w:szCs w:val="32"/>
        </w:rPr>
        <w:t>3. 在转专业工作中出现弄虚作假或违纪操作，一经查实，学校将取消学生转专业资格，并按照有关规定严肃处理相关人员。</w:t>
      </w:r>
    </w:p>
    <w:p w14:paraId="7729FF65" w14:textId="77777777" w:rsidR="00E672FC" w:rsidRPr="00B9598E" w:rsidRDefault="00E672FC" w:rsidP="003C5C4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</w:p>
    <w:p w14:paraId="2137C6F2" w14:textId="77777777" w:rsidR="00E672FC" w:rsidRPr="004107BD" w:rsidRDefault="00E672FC" w:rsidP="003C5C4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</w:p>
    <w:p w14:paraId="1C837BE1" w14:textId="77777777" w:rsidR="00651A7A" w:rsidRPr="004107BD" w:rsidRDefault="00651A7A" w:rsidP="00651A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</w:p>
    <w:p w14:paraId="005B60C9" w14:textId="7389C1FA" w:rsidR="009F465F" w:rsidRPr="004107BD" w:rsidRDefault="00363029" w:rsidP="00363029">
      <w:pPr>
        <w:tabs>
          <w:tab w:val="center" w:pos="4415"/>
        </w:tabs>
        <w:snapToGrid w:val="0"/>
        <w:spacing w:line="560" w:lineRule="exact"/>
        <w:jc w:val="righ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材料科学与工程</w:t>
      </w:r>
      <w:r w:rsidR="009F465F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学院</w:t>
      </w:r>
    </w:p>
    <w:p w14:paraId="3992923A" w14:textId="4298C371" w:rsidR="009F465F" w:rsidRDefault="009F465F" w:rsidP="00651A7A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202</w:t>
      </w:r>
      <w:r w:rsidR="00A07A69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年</w:t>
      </w:r>
      <w:r w:rsidR="00A07A69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6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月</w:t>
      </w:r>
      <w:r w:rsidR="00363029">
        <w:rPr>
          <w:rFonts w:ascii="方正仿宋_GBK" w:eastAsia="方正仿宋_GBK" w:hAnsi="方正仿宋_GBK"/>
          <w:color w:val="000000" w:themeColor="text1"/>
          <w:sz w:val="32"/>
          <w:szCs w:val="32"/>
        </w:rPr>
        <w:t>17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日</w:t>
      </w:r>
    </w:p>
    <w:sectPr w:rsidR="009F465F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0A5907" w14:textId="77777777" w:rsidR="00244C4E" w:rsidRDefault="00244C4E" w:rsidP="009D38E2">
      <w:r>
        <w:separator/>
      </w:r>
    </w:p>
  </w:endnote>
  <w:endnote w:type="continuationSeparator" w:id="0">
    <w:p w14:paraId="77462314" w14:textId="77777777" w:rsidR="00244C4E" w:rsidRDefault="00244C4E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29EA18" w14:textId="77777777" w:rsidR="00244C4E" w:rsidRDefault="00244C4E" w:rsidP="009D38E2">
      <w:r>
        <w:separator/>
      </w:r>
    </w:p>
  </w:footnote>
  <w:footnote w:type="continuationSeparator" w:id="0">
    <w:p w14:paraId="38887622" w14:textId="77777777" w:rsidR="00244C4E" w:rsidRDefault="00244C4E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7C7"/>
    <w:rsid w:val="00030811"/>
    <w:rsid w:val="00032CF1"/>
    <w:rsid w:val="00051D79"/>
    <w:rsid w:val="000557B6"/>
    <w:rsid w:val="00072917"/>
    <w:rsid w:val="00091BB6"/>
    <w:rsid w:val="000D7765"/>
    <w:rsid w:val="000E4F46"/>
    <w:rsid w:val="00182F33"/>
    <w:rsid w:val="00190C07"/>
    <w:rsid w:val="0019249E"/>
    <w:rsid w:val="001B6918"/>
    <w:rsid w:val="001C1960"/>
    <w:rsid w:val="001D2C33"/>
    <w:rsid w:val="001D505C"/>
    <w:rsid w:val="001E62A8"/>
    <w:rsid w:val="002147AF"/>
    <w:rsid w:val="00244C4E"/>
    <w:rsid w:val="00250B58"/>
    <w:rsid w:val="002B283F"/>
    <w:rsid w:val="002D672A"/>
    <w:rsid w:val="002D7A83"/>
    <w:rsid w:val="003027C7"/>
    <w:rsid w:val="003131B0"/>
    <w:rsid w:val="0033522E"/>
    <w:rsid w:val="003374E3"/>
    <w:rsid w:val="00363029"/>
    <w:rsid w:val="00372DCE"/>
    <w:rsid w:val="00375F3E"/>
    <w:rsid w:val="003956A7"/>
    <w:rsid w:val="003B06CB"/>
    <w:rsid w:val="003C27BC"/>
    <w:rsid w:val="003C38F2"/>
    <w:rsid w:val="003C5C46"/>
    <w:rsid w:val="003E516B"/>
    <w:rsid w:val="004107BD"/>
    <w:rsid w:val="00412704"/>
    <w:rsid w:val="00422431"/>
    <w:rsid w:val="004333FE"/>
    <w:rsid w:val="00445C7B"/>
    <w:rsid w:val="00464490"/>
    <w:rsid w:val="004D55B5"/>
    <w:rsid w:val="004E077F"/>
    <w:rsid w:val="004E0CDC"/>
    <w:rsid w:val="0050187E"/>
    <w:rsid w:val="0051551B"/>
    <w:rsid w:val="00543586"/>
    <w:rsid w:val="005826A0"/>
    <w:rsid w:val="00590BF9"/>
    <w:rsid w:val="005C445B"/>
    <w:rsid w:val="005E4748"/>
    <w:rsid w:val="0060525F"/>
    <w:rsid w:val="0063068D"/>
    <w:rsid w:val="00651A7A"/>
    <w:rsid w:val="00657825"/>
    <w:rsid w:val="006E4D9B"/>
    <w:rsid w:val="00715DE5"/>
    <w:rsid w:val="007644D9"/>
    <w:rsid w:val="00782A8D"/>
    <w:rsid w:val="00796EF3"/>
    <w:rsid w:val="007A166A"/>
    <w:rsid w:val="007E0406"/>
    <w:rsid w:val="007F4191"/>
    <w:rsid w:val="008E15D5"/>
    <w:rsid w:val="00901248"/>
    <w:rsid w:val="00923C05"/>
    <w:rsid w:val="00957774"/>
    <w:rsid w:val="0096422C"/>
    <w:rsid w:val="00966E29"/>
    <w:rsid w:val="009962B9"/>
    <w:rsid w:val="009B7826"/>
    <w:rsid w:val="009C1805"/>
    <w:rsid w:val="009D38E2"/>
    <w:rsid w:val="009F465F"/>
    <w:rsid w:val="009F7DEA"/>
    <w:rsid w:val="00A036EC"/>
    <w:rsid w:val="00A07A69"/>
    <w:rsid w:val="00A40A6D"/>
    <w:rsid w:val="00A432E5"/>
    <w:rsid w:val="00A821AB"/>
    <w:rsid w:val="00A86707"/>
    <w:rsid w:val="00AA2584"/>
    <w:rsid w:val="00AB533B"/>
    <w:rsid w:val="00AF122F"/>
    <w:rsid w:val="00B14DF2"/>
    <w:rsid w:val="00B62642"/>
    <w:rsid w:val="00B676DC"/>
    <w:rsid w:val="00B736E0"/>
    <w:rsid w:val="00B750A1"/>
    <w:rsid w:val="00B93284"/>
    <w:rsid w:val="00B9598E"/>
    <w:rsid w:val="00B970CE"/>
    <w:rsid w:val="00BF13BE"/>
    <w:rsid w:val="00C04BCA"/>
    <w:rsid w:val="00C31A84"/>
    <w:rsid w:val="00C406FF"/>
    <w:rsid w:val="00C56783"/>
    <w:rsid w:val="00C77A04"/>
    <w:rsid w:val="00C90C92"/>
    <w:rsid w:val="00CD3D6A"/>
    <w:rsid w:val="00CF1190"/>
    <w:rsid w:val="00CF2E79"/>
    <w:rsid w:val="00D22B05"/>
    <w:rsid w:val="00D3549D"/>
    <w:rsid w:val="00D5250E"/>
    <w:rsid w:val="00DD1271"/>
    <w:rsid w:val="00DE609E"/>
    <w:rsid w:val="00E672FC"/>
    <w:rsid w:val="00EA2227"/>
    <w:rsid w:val="00EE2FD4"/>
    <w:rsid w:val="00EF4F11"/>
    <w:rsid w:val="00F3419D"/>
    <w:rsid w:val="00F529B7"/>
    <w:rsid w:val="00F73DE7"/>
    <w:rsid w:val="00F85AE2"/>
    <w:rsid w:val="00FA44B4"/>
    <w:rsid w:val="00FE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79C8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38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38E2"/>
    <w:rPr>
      <w:sz w:val="18"/>
      <w:szCs w:val="18"/>
    </w:rPr>
  </w:style>
  <w:style w:type="paragraph" w:styleId="a5">
    <w:name w:val="List Paragraph"/>
    <w:basedOn w:val="a"/>
    <w:uiPriority w:val="34"/>
    <w:qFormat/>
    <w:rsid w:val="007F419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38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38E2"/>
    <w:rPr>
      <w:sz w:val="18"/>
      <w:szCs w:val="18"/>
    </w:rPr>
  </w:style>
  <w:style w:type="paragraph" w:styleId="a5">
    <w:name w:val="List Paragraph"/>
    <w:basedOn w:val="a"/>
    <w:uiPriority w:val="34"/>
    <w:qFormat/>
    <w:rsid w:val="007F419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181</Words>
  <Characters>1033</Characters>
  <Application>Microsoft Office Word</Application>
  <DocSecurity>0</DocSecurity>
  <Lines>8</Lines>
  <Paragraphs>2</Paragraphs>
  <ScaleCrop>false</ScaleCrop>
  <Company>YZNU</Company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4</cp:revision>
  <cp:lastPrinted>2022-06-15T06:55:00Z</cp:lastPrinted>
  <dcterms:created xsi:type="dcterms:W3CDTF">2022-06-17T03:07:00Z</dcterms:created>
  <dcterms:modified xsi:type="dcterms:W3CDTF">2022-06-21T06:49:00Z</dcterms:modified>
</cp:coreProperties>
</file>