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B6080">
      <w:pPr>
        <w:tabs>
          <w:tab w:val="center" w:pos="4415"/>
        </w:tabs>
        <w:snapToGrid w:val="0"/>
        <w:spacing w:line="700" w:lineRule="exact"/>
        <w:jc w:val="center"/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</w:rPr>
      </w:pPr>
      <w:r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</w:rPr>
        <w:t>土木建筑工程学院</w:t>
      </w:r>
    </w:p>
    <w:p w14:paraId="22C68A73">
      <w:pPr>
        <w:tabs>
          <w:tab w:val="center" w:pos="4415"/>
        </w:tabs>
        <w:snapToGrid w:val="0"/>
        <w:spacing w:line="700" w:lineRule="exact"/>
        <w:jc w:val="center"/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</w:rPr>
      </w:pPr>
      <w:r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</w:rPr>
        <w:t>202</w:t>
      </w:r>
      <w:r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  <w:lang w:val="en-US" w:eastAsia="zh-CN"/>
        </w:rPr>
        <w:t>5</w:t>
      </w:r>
      <w:r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</w:rPr>
        <w:t>年秋期转专业工作实施方案</w:t>
      </w:r>
    </w:p>
    <w:p w14:paraId="35BA343F">
      <w:pPr>
        <w:jc w:val="center"/>
        <w:rPr>
          <w:rFonts w:ascii="方正仿宋_GBK" w:hAnsi="方正仿宋_GBK" w:eastAsia="方正仿宋_GBK"/>
          <w:color w:val="000000" w:themeColor="text1"/>
          <w:sz w:val="30"/>
          <w:szCs w:val="30"/>
        </w:rPr>
      </w:pPr>
    </w:p>
    <w:p w14:paraId="685D9063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根据《长江师范学院学生转专业管理办法（修订）》（长师院发</w:t>
      </w:r>
      <w:r>
        <w:rPr>
          <w:rFonts w:ascii="Times New Roman" w:hAnsi="Times New Roman" w:eastAsia="方正仿宋_GBK"/>
          <w:color w:val="000000" w:themeColor="text1"/>
          <w:sz w:val="32"/>
          <w:szCs w:val="32"/>
        </w:rPr>
        <w:t xml:space="preserve"> 〔2021〕124号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）相关规定，结合学院实际，特制定本方案，确保</w:t>
      </w:r>
      <w:r>
        <w:rPr>
          <w:rFonts w:ascii="Times New Roman" w:hAnsi="Times New Roman" w:eastAsia="方正仿宋_GBK"/>
          <w:color w:val="000000" w:themeColor="text1"/>
          <w:sz w:val="32"/>
          <w:szCs w:val="32"/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</w:rPr>
        <w:t>级大一学生202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</w:rPr>
        <w:t>秋期转专业工作规范有序开展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。</w:t>
      </w:r>
    </w:p>
    <w:p w14:paraId="329B40DA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黑体_GBK"/>
          <w:bCs/>
          <w:color w:val="000000" w:themeColor="text1"/>
          <w:sz w:val="32"/>
          <w:szCs w:val="32"/>
        </w:rPr>
        <w:t>一、组织机构及职责</w:t>
      </w:r>
    </w:p>
    <w:p w14:paraId="0913A891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</w:rPr>
      </w:pPr>
      <w:r>
        <w:rPr>
          <w:rFonts w:ascii="Times New Roman" w:hAnsi="Times New Roman" w:eastAsia="方正仿宋_GBK"/>
          <w:color w:val="000000" w:themeColor="text1"/>
          <w:sz w:val="32"/>
          <w:szCs w:val="32"/>
        </w:rPr>
        <w:t>学院成立转专业工作小组，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负责处理转专业相关工作。</w:t>
      </w:r>
    </w:p>
    <w:p w14:paraId="52366D1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</w:rPr>
        <w:t>组  长：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汪时机</w:t>
      </w:r>
    </w:p>
    <w:p w14:paraId="0D03B77E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</w:rPr>
        <w:t>副组长：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孙华银</w:t>
      </w:r>
    </w:p>
    <w:p w14:paraId="62A30FB9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</w:rPr>
        <w:t>成  员：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文桃、王科、周维莉、李滟浩、晏菲、应赛、袁士才、宋莎</w:t>
      </w:r>
    </w:p>
    <w:p w14:paraId="249F19D4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方正仿宋_GBK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</w:rPr>
        <w:t>主要职责：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负责拟订学院转专业工作方案、接收学生转专业咨询、审核转出学生申请资格、组织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转专业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考核以及提出拟转入学生名单、受理转专业异议等工作。</w:t>
      </w:r>
    </w:p>
    <w:p w14:paraId="06AEA9E5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黑体_GBK"/>
          <w:bCs/>
          <w:color w:val="000000" w:themeColor="text1"/>
          <w:sz w:val="32"/>
          <w:szCs w:val="32"/>
        </w:rPr>
        <w:t>二、转专业条件</w:t>
      </w:r>
    </w:p>
    <w:p w14:paraId="75B85B6E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1.符合《学生转专业管理办法（修订）》（</w:t>
      </w:r>
      <w:bookmarkStart w:id="0" w:name="公文文号"/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长师院发 〔2021〕124号</w:t>
      </w:r>
      <w:bookmarkEnd w:id="0"/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）的转专业条件（第七条）；</w:t>
      </w:r>
    </w:p>
    <w:p w14:paraId="3C986F5E">
      <w:pPr>
        <w:pStyle w:val="9"/>
        <w:spacing w:line="560" w:lineRule="exact"/>
        <w:ind w:firstLine="640"/>
        <w:jc w:val="left"/>
        <w:rPr>
          <w:rFonts w:ascii="Times New Roman" w:hAnsi="Times New Roman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2.转入学生的高考首选科目是物理，再选科目不限，单科分数不限；</w:t>
      </w:r>
    </w:p>
    <w:p w14:paraId="3EF52BE9">
      <w:pPr>
        <w:spacing w:line="560" w:lineRule="exact"/>
        <w:ind w:firstLine="640" w:firstLineChars="200"/>
        <w:rPr>
          <w:rFonts w:ascii="Times New Roman" w:hAnsi="Times New Roman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3.学生本人在转入专业前应权衡新专业对自身发展的利弊，申请并审批通过后不得申请转回原专业或再转其它专业。</w:t>
      </w:r>
    </w:p>
    <w:p w14:paraId="5EA25D6A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bCs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黑体_GBK"/>
          <w:bCs/>
          <w:color w:val="000000" w:themeColor="text1"/>
          <w:sz w:val="32"/>
          <w:szCs w:val="32"/>
        </w:rPr>
        <w:t>三、接收专业及计划</w:t>
      </w:r>
    </w:p>
    <w:tbl>
      <w:tblPr>
        <w:tblStyle w:val="5"/>
        <w:tblW w:w="8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2295"/>
        <w:gridCol w:w="1276"/>
        <w:gridCol w:w="1559"/>
        <w:gridCol w:w="949"/>
        <w:gridCol w:w="716"/>
        <w:gridCol w:w="925"/>
      </w:tblGrid>
      <w:tr w14:paraId="2E5B0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1" w:type="dxa"/>
            <w:shd w:val="clear" w:color="auto" w:fill="auto"/>
            <w:noWrap/>
            <w:vAlign w:val="center"/>
          </w:tcPr>
          <w:p w14:paraId="60AD3999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087894E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1AAB76AA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EF41F04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656AC54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361DDE1F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32DF094E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3174B819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65C76ADA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14:paraId="528B2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161" w:type="dxa"/>
            <w:shd w:val="clear" w:color="000000" w:fill="FFFFFF"/>
            <w:noWrap/>
            <w:vAlign w:val="center"/>
          </w:tcPr>
          <w:p w14:paraId="7596F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251373101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3AA96FC9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</w:rPr>
              <w:t>土木工程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1324E8F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FC83F0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5F5E6CAC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447BDE32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5F080A97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  <w:t>10</w:t>
            </w:r>
          </w:p>
        </w:tc>
      </w:tr>
      <w:tr w14:paraId="3A22A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161" w:type="dxa"/>
            <w:shd w:val="clear" w:color="000000" w:fill="FFFFFF"/>
            <w:noWrap/>
            <w:vAlign w:val="center"/>
          </w:tcPr>
          <w:p w14:paraId="3F96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251613101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00AD9BB0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</w:rPr>
              <w:t>工程造价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F3A6A82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F14C037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7A1ECBCA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0A7D09B9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79EAA757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  <w:t>10</w:t>
            </w:r>
          </w:p>
        </w:tc>
      </w:tr>
      <w:tr w14:paraId="19DCF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6AD06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252323101</w:t>
            </w:r>
          </w:p>
        </w:tc>
        <w:tc>
          <w:tcPr>
            <w:tcW w:w="22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noWrap/>
            <w:vAlign w:val="center"/>
          </w:tcPr>
          <w:p w14:paraId="58343BEC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</w:rPr>
              <w:t>智能建造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6EBA2FA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8D82D47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184E028B">
            <w:pPr>
              <w:widowControl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</w:rPr>
              <w:t>20</w:t>
            </w:r>
            <w:r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  <w:t>2</w:t>
            </w: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03C44AD1">
            <w:pPr>
              <w:widowControl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1C76EFDF">
            <w:pPr>
              <w:widowControl/>
              <w:jc w:val="center"/>
              <w:rPr>
                <w:rFonts w:hint="default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val="en-US" w:eastAsia="zh-CN"/>
              </w:rPr>
              <w:t>10</w:t>
            </w:r>
          </w:p>
        </w:tc>
      </w:tr>
    </w:tbl>
    <w:p w14:paraId="75182EAD">
      <w:pPr>
        <w:spacing w:line="560" w:lineRule="exact"/>
        <w:ind w:firstLine="640" w:firstLineChars="200"/>
        <w:jc w:val="left"/>
        <w:rPr>
          <w:rFonts w:ascii="Times New Roman" w:hAnsi="Times New Roman" w:eastAsia="方正黑体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32"/>
        </w:rPr>
        <w:t>四、转入考核</w:t>
      </w:r>
    </w:p>
    <w:p w14:paraId="6600AB2F">
      <w:pPr>
        <w:spacing w:line="560" w:lineRule="exact"/>
        <w:ind w:firstLine="640" w:firstLineChars="200"/>
        <w:jc w:val="left"/>
        <w:rPr>
          <w:rFonts w:ascii="Times New Roman" w:hAnsi="Times New Roman" w:eastAsia="方正楷体_GBK"/>
          <w:b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</w:rPr>
        <w:t>1.面试（■是 □否）</w:t>
      </w:r>
      <w:bookmarkStart w:id="1" w:name="_GoBack"/>
      <w:bookmarkEnd w:id="1"/>
    </w:p>
    <w:p w14:paraId="5B3BFC81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</w:rPr>
        <w:t>（1）面试内容：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主要是对拟转入专业的了解，以及转入以后的学习规划。</w:t>
      </w:r>
    </w:p>
    <w:p w14:paraId="2752BBD4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</w:rPr>
        <w:t>（2）面试时间及地点：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年1月10日前（面试时间以后期通知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</w:rPr>
        <w:t>为准）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</w:rPr>
        <w:t>，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长江师范学院至静楼南楼519会议室。</w:t>
      </w:r>
    </w:p>
    <w:p w14:paraId="2BFC7B20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</w:rPr>
        <w:t>（3）面试成绩使用办法：</w:t>
      </w:r>
      <w:r>
        <w:rPr>
          <w:rFonts w:hint="eastAsia" w:ascii="Times New Roman" w:hAnsi="Times New Roman" w:eastAsia="方正仿宋_GBK"/>
          <w:color w:val="000000" w:themeColor="text1"/>
          <w:kern w:val="0"/>
          <w:sz w:val="32"/>
          <w:szCs w:val="32"/>
        </w:rPr>
        <w:t>面试成绩总分100分，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作为最终录取成绩的一部分。</w:t>
      </w:r>
    </w:p>
    <w:p w14:paraId="121A963F">
      <w:pPr>
        <w:pStyle w:val="9"/>
        <w:spacing w:line="560" w:lineRule="exact"/>
        <w:ind w:firstLine="643"/>
        <w:jc w:val="left"/>
        <w:rPr>
          <w:rFonts w:ascii="Times New Roman" w:hAnsi="Times New Roman" w:eastAsia="方正楷体_GBK"/>
          <w:b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楷体_GBK"/>
          <w:b/>
          <w:sz w:val="32"/>
          <w:szCs w:val="32"/>
        </w:rPr>
        <w:t>2.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</w:rPr>
        <w:t>笔试（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</w:rPr>
        <w:t xml:space="preserve">是 </w:t>
      </w:r>
      <w:r>
        <w:rPr>
          <w:rFonts w:hint="eastAsia" w:ascii="Times New Roman" w:hAnsi="Times New Roman" w:eastAsia="宋体"/>
          <w:b/>
          <w:color w:val="000000" w:themeColor="text1"/>
          <w:sz w:val="32"/>
          <w:szCs w:val="32"/>
        </w:rPr>
        <w:t>■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</w:rPr>
        <w:t>否）</w:t>
      </w:r>
    </w:p>
    <w:p w14:paraId="407C3428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 w:cs="仿宋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32"/>
        </w:rPr>
        <w:t>五、录取</w:t>
      </w:r>
      <w:r>
        <w:rPr>
          <w:rFonts w:hint="eastAsia" w:ascii="Times New Roman" w:hAnsi="Times New Roman" w:eastAsia="方正黑体_GBK" w:cs="仿宋"/>
          <w:color w:val="000000" w:themeColor="text1"/>
          <w:sz w:val="32"/>
          <w:szCs w:val="32"/>
        </w:rPr>
        <w:t>标准</w:t>
      </w:r>
    </w:p>
    <w:p w14:paraId="77E9C62F">
      <w:pPr>
        <w:pStyle w:val="9"/>
        <w:spacing w:line="560" w:lineRule="exact"/>
        <w:ind w:firstLine="64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:highlight w:val="yellow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1.</w:t>
      </w:r>
      <w:r>
        <w:rPr>
          <w:rFonts w:ascii="Times New Roman" w:hAnsi="Times New Roman" w:eastAsia="方正仿宋_GBK"/>
          <w:color w:val="000000" w:themeColor="text1"/>
          <w:sz w:val="32"/>
          <w:szCs w:val="32"/>
        </w:rPr>
        <w:t>符合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转专业条件；</w:t>
      </w:r>
    </w:p>
    <w:p w14:paraId="5E64E93E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2</w:t>
      </w:r>
      <w:r>
        <w:rPr>
          <w:rFonts w:ascii="Times New Roman" w:hAnsi="Times New Roman" w:eastAsia="方正仿宋_GBK"/>
          <w:color w:val="000000" w:themeColor="text1"/>
          <w:sz w:val="32"/>
          <w:szCs w:val="32"/>
        </w:rPr>
        <w:t>.按考核总成绩=面试成绩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50</w:t>
      </w:r>
      <w:r>
        <w:rPr>
          <w:rFonts w:ascii="Times New Roman" w:hAnsi="Times New Roman" w:eastAsia="方正仿宋_GBK"/>
          <w:color w:val="000000" w:themeColor="text1"/>
          <w:sz w:val="32"/>
          <w:szCs w:val="32"/>
        </w:rPr>
        <w:t>%+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学业学分绩点</w:t>
      </w:r>
      <w:r>
        <w:rPr>
          <w:rFonts w:ascii="Times New Roman" w:hAnsi="Times New Roman" w:eastAsia="方正仿宋_GBK"/>
          <w:color w:val="000000" w:themeColor="text1"/>
          <w:sz w:val="32"/>
          <w:szCs w:val="32"/>
        </w:rPr>
        <w:t>成绩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50</w:t>
      </w:r>
      <w:r>
        <w:rPr>
          <w:rFonts w:ascii="Times New Roman" w:hAnsi="Times New Roman" w:eastAsia="方正仿宋_GBK"/>
          <w:color w:val="000000" w:themeColor="text1"/>
          <w:sz w:val="32"/>
          <w:szCs w:val="32"/>
        </w:rPr>
        <w:t>%进行排名，若考核总成绩相同，依次比较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学业平均成绩、</w:t>
      </w:r>
      <w:r>
        <w:rPr>
          <w:rFonts w:ascii="Times New Roman" w:hAnsi="Times New Roman" w:eastAsia="方正仿宋_GBK"/>
          <w:color w:val="000000" w:themeColor="text1"/>
          <w:sz w:val="32"/>
          <w:szCs w:val="32"/>
        </w:rPr>
        <w:t>面试成绩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，</w:t>
      </w:r>
      <w:r>
        <w:rPr>
          <w:rFonts w:ascii="Times New Roman" w:hAnsi="Times New Roman" w:eastAsia="方正仿宋_GBK"/>
          <w:color w:val="000000" w:themeColor="text1"/>
          <w:sz w:val="32"/>
          <w:szCs w:val="32"/>
        </w:rPr>
        <w:t>择优录取。</w:t>
      </w:r>
    </w:p>
    <w:p w14:paraId="6054C637">
      <w:pPr>
        <w:spacing w:line="560" w:lineRule="exact"/>
        <w:ind w:firstLine="640" w:firstLineChars="200"/>
        <w:jc w:val="left"/>
        <w:rPr>
          <w:rFonts w:ascii="Times New Roman" w:hAnsi="Times New Roman" w:eastAsia="方正黑体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32"/>
        </w:rPr>
        <w:t>六、其他</w:t>
      </w:r>
    </w:p>
    <w:p w14:paraId="06E5F07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未尽事宜，按照学校转专业通知要求执行。</w:t>
      </w:r>
    </w:p>
    <w:p w14:paraId="44DF6221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</w:pPr>
    </w:p>
    <w:p w14:paraId="3E47A9E7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</w:rPr>
      </w:pPr>
    </w:p>
    <w:p w14:paraId="5E4DC920">
      <w:pPr>
        <w:tabs>
          <w:tab w:val="center" w:pos="4415"/>
        </w:tabs>
        <w:snapToGrid w:val="0"/>
        <w:spacing w:line="560" w:lineRule="exact"/>
        <w:ind w:firstLine="6080" w:firstLineChars="19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土木建筑工程学院</w:t>
      </w:r>
    </w:p>
    <w:p w14:paraId="6929B208">
      <w:pPr>
        <w:tabs>
          <w:tab w:val="center" w:pos="4415"/>
        </w:tabs>
        <w:snapToGrid w:val="0"/>
        <w:spacing w:line="560" w:lineRule="exact"/>
        <w:ind w:firstLine="6080" w:firstLineChars="1900"/>
        <w:jc w:val="left"/>
        <w:rPr>
          <w:rFonts w:ascii="方正仿宋_GBK" w:hAnsi="方正仿宋_GBK" w:eastAsia="方正仿宋_GBK"/>
          <w:color w:val="000000" w:themeColor="text1"/>
          <w:sz w:val="32"/>
          <w:szCs w:val="32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年12月</w:t>
      </w:r>
      <w:r>
        <w:rPr>
          <w:rFonts w:ascii="Times New Roman" w:hAnsi="Times New Roman" w:eastAsia="方正仿宋_GBK"/>
          <w:color w:val="000000" w:themeColor="text1"/>
          <w:sz w:val="32"/>
          <w:szCs w:val="32"/>
        </w:rPr>
        <w:t>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</w:rPr>
        <w:t>日</w:t>
      </w:r>
    </w:p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M2YyYjUxMGU1YjZiODVlMjMwNDE1YzY2MjU5ODIzY2YifQ=="/>
  </w:docVars>
  <w:rsids>
    <w:rsidRoot w:val="003027C7"/>
    <w:rsid w:val="000130DA"/>
    <w:rsid w:val="00051D79"/>
    <w:rsid w:val="000557B6"/>
    <w:rsid w:val="00056FB1"/>
    <w:rsid w:val="000B2DC6"/>
    <w:rsid w:val="000D287B"/>
    <w:rsid w:val="000D7765"/>
    <w:rsid w:val="0010400B"/>
    <w:rsid w:val="00116DBE"/>
    <w:rsid w:val="00125A97"/>
    <w:rsid w:val="0013501E"/>
    <w:rsid w:val="001554CF"/>
    <w:rsid w:val="00182F33"/>
    <w:rsid w:val="00190C07"/>
    <w:rsid w:val="00195748"/>
    <w:rsid w:val="001B193A"/>
    <w:rsid w:val="001C5308"/>
    <w:rsid w:val="0020566A"/>
    <w:rsid w:val="002147AF"/>
    <w:rsid w:val="002214B3"/>
    <w:rsid w:val="00240DB2"/>
    <w:rsid w:val="00280E74"/>
    <w:rsid w:val="00284211"/>
    <w:rsid w:val="00296DF3"/>
    <w:rsid w:val="002A69E1"/>
    <w:rsid w:val="002A6A00"/>
    <w:rsid w:val="002B283F"/>
    <w:rsid w:val="002D7A83"/>
    <w:rsid w:val="002E111E"/>
    <w:rsid w:val="002E1F6F"/>
    <w:rsid w:val="002E5542"/>
    <w:rsid w:val="003027C7"/>
    <w:rsid w:val="003374E3"/>
    <w:rsid w:val="00344D8F"/>
    <w:rsid w:val="003467FB"/>
    <w:rsid w:val="00372DCE"/>
    <w:rsid w:val="00387126"/>
    <w:rsid w:val="00390461"/>
    <w:rsid w:val="003B06CB"/>
    <w:rsid w:val="003C1C51"/>
    <w:rsid w:val="003C27BC"/>
    <w:rsid w:val="003C5C46"/>
    <w:rsid w:val="004107BD"/>
    <w:rsid w:val="00412704"/>
    <w:rsid w:val="004222EF"/>
    <w:rsid w:val="00422431"/>
    <w:rsid w:val="004362E1"/>
    <w:rsid w:val="00437813"/>
    <w:rsid w:val="00437F2A"/>
    <w:rsid w:val="00445C7B"/>
    <w:rsid w:val="00456969"/>
    <w:rsid w:val="00456D7C"/>
    <w:rsid w:val="00464490"/>
    <w:rsid w:val="004945D0"/>
    <w:rsid w:val="004958F2"/>
    <w:rsid w:val="004C6D54"/>
    <w:rsid w:val="004D55B5"/>
    <w:rsid w:val="004E0CDC"/>
    <w:rsid w:val="004E3654"/>
    <w:rsid w:val="0050187E"/>
    <w:rsid w:val="00504190"/>
    <w:rsid w:val="00543586"/>
    <w:rsid w:val="00561101"/>
    <w:rsid w:val="005826A0"/>
    <w:rsid w:val="00590BF9"/>
    <w:rsid w:val="005A3B5D"/>
    <w:rsid w:val="005C445B"/>
    <w:rsid w:val="0060525F"/>
    <w:rsid w:val="00637A2A"/>
    <w:rsid w:val="00651A7A"/>
    <w:rsid w:val="00657825"/>
    <w:rsid w:val="00664709"/>
    <w:rsid w:val="00692EB4"/>
    <w:rsid w:val="00693535"/>
    <w:rsid w:val="006E276C"/>
    <w:rsid w:val="006E3CE8"/>
    <w:rsid w:val="006E4D9B"/>
    <w:rsid w:val="006F6110"/>
    <w:rsid w:val="00710C62"/>
    <w:rsid w:val="00715DE5"/>
    <w:rsid w:val="00730066"/>
    <w:rsid w:val="0076786C"/>
    <w:rsid w:val="00782A8D"/>
    <w:rsid w:val="00796EF3"/>
    <w:rsid w:val="007A59B3"/>
    <w:rsid w:val="007F4191"/>
    <w:rsid w:val="00800E40"/>
    <w:rsid w:val="008014F2"/>
    <w:rsid w:val="0081370F"/>
    <w:rsid w:val="0087141E"/>
    <w:rsid w:val="008C124C"/>
    <w:rsid w:val="008F302B"/>
    <w:rsid w:val="00901248"/>
    <w:rsid w:val="00923C05"/>
    <w:rsid w:val="00926816"/>
    <w:rsid w:val="00935892"/>
    <w:rsid w:val="00947052"/>
    <w:rsid w:val="00957774"/>
    <w:rsid w:val="0096422C"/>
    <w:rsid w:val="00977B14"/>
    <w:rsid w:val="00984E0E"/>
    <w:rsid w:val="009962B9"/>
    <w:rsid w:val="009B7826"/>
    <w:rsid w:val="009C1805"/>
    <w:rsid w:val="009D38E2"/>
    <w:rsid w:val="009F1578"/>
    <w:rsid w:val="009F465F"/>
    <w:rsid w:val="009F7DEA"/>
    <w:rsid w:val="00A036EC"/>
    <w:rsid w:val="00A04BF8"/>
    <w:rsid w:val="00A30D8E"/>
    <w:rsid w:val="00A432E5"/>
    <w:rsid w:val="00A821AB"/>
    <w:rsid w:val="00AA2584"/>
    <w:rsid w:val="00AB533B"/>
    <w:rsid w:val="00AD3219"/>
    <w:rsid w:val="00AD43BC"/>
    <w:rsid w:val="00B30A44"/>
    <w:rsid w:val="00B401AE"/>
    <w:rsid w:val="00B62642"/>
    <w:rsid w:val="00B62744"/>
    <w:rsid w:val="00B93284"/>
    <w:rsid w:val="00B970CE"/>
    <w:rsid w:val="00BB25AE"/>
    <w:rsid w:val="00BF13BE"/>
    <w:rsid w:val="00BF69A4"/>
    <w:rsid w:val="00C04BCA"/>
    <w:rsid w:val="00C406FF"/>
    <w:rsid w:val="00C77A04"/>
    <w:rsid w:val="00C90C92"/>
    <w:rsid w:val="00C944E6"/>
    <w:rsid w:val="00CC5388"/>
    <w:rsid w:val="00CD3D6A"/>
    <w:rsid w:val="00CD5081"/>
    <w:rsid w:val="00CE7659"/>
    <w:rsid w:val="00CF1190"/>
    <w:rsid w:val="00CF2E79"/>
    <w:rsid w:val="00D205DC"/>
    <w:rsid w:val="00D22B05"/>
    <w:rsid w:val="00D3549D"/>
    <w:rsid w:val="00D51FC2"/>
    <w:rsid w:val="00D65400"/>
    <w:rsid w:val="00D94537"/>
    <w:rsid w:val="00D957A6"/>
    <w:rsid w:val="00DA50F9"/>
    <w:rsid w:val="00DC1FEE"/>
    <w:rsid w:val="00DD1271"/>
    <w:rsid w:val="00DE609E"/>
    <w:rsid w:val="00E42B34"/>
    <w:rsid w:val="00E754A5"/>
    <w:rsid w:val="00E80370"/>
    <w:rsid w:val="00EA2227"/>
    <w:rsid w:val="00EA45DD"/>
    <w:rsid w:val="00EB60B2"/>
    <w:rsid w:val="00ED1C51"/>
    <w:rsid w:val="00EE2FD4"/>
    <w:rsid w:val="00EF4CFC"/>
    <w:rsid w:val="00F120A8"/>
    <w:rsid w:val="00F155FC"/>
    <w:rsid w:val="00F3419D"/>
    <w:rsid w:val="00F351E3"/>
    <w:rsid w:val="00F55BB5"/>
    <w:rsid w:val="00F73DE7"/>
    <w:rsid w:val="00F84DCD"/>
    <w:rsid w:val="00F90536"/>
    <w:rsid w:val="00FA325E"/>
    <w:rsid w:val="00FC054B"/>
    <w:rsid w:val="00FC0E48"/>
    <w:rsid w:val="02421D02"/>
    <w:rsid w:val="02987B74"/>
    <w:rsid w:val="030D2310"/>
    <w:rsid w:val="03103BAE"/>
    <w:rsid w:val="03F92894"/>
    <w:rsid w:val="04051D7B"/>
    <w:rsid w:val="062C6F51"/>
    <w:rsid w:val="06C929F2"/>
    <w:rsid w:val="06DA69AD"/>
    <w:rsid w:val="074107DA"/>
    <w:rsid w:val="07994871"/>
    <w:rsid w:val="07AB20F7"/>
    <w:rsid w:val="07E31891"/>
    <w:rsid w:val="08E91129"/>
    <w:rsid w:val="09216B15"/>
    <w:rsid w:val="09E65669"/>
    <w:rsid w:val="0A825391"/>
    <w:rsid w:val="0AF3628F"/>
    <w:rsid w:val="0B725406"/>
    <w:rsid w:val="0BDA11FD"/>
    <w:rsid w:val="0BE856C8"/>
    <w:rsid w:val="0C1E733C"/>
    <w:rsid w:val="0CEA36C2"/>
    <w:rsid w:val="0CEF2A86"/>
    <w:rsid w:val="0D15073F"/>
    <w:rsid w:val="0D406E04"/>
    <w:rsid w:val="0E236E8B"/>
    <w:rsid w:val="0EFE3455"/>
    <w:rsid w:val="0F987405"/>
    <w:rsid w:val="0FDE750E"/>
    <w:rsid w:val="105858FC"/>
    <w:rsid w:val="10863702"/>
    <w:rsid w:val="10993435"/>
    <w:rsid w:val="109A0F5B"/>
    <w:rsid w:val="10A02A15"/>
    <w:rsid w:val="112E1DCF"/>
    <w:rsid w:val="12011292"/>
    <w:rsid w:val="12296A3A"/>
    <w:rsid w:val="13DB3D64"/>
    <w:rsid w:val="13E23345"/>
    <w:rsid w:val="140B464A"/>
    <w:rsid w:val="143C4803"/>
    <w:rsid w:val="14B7032D"/>
    <w:rsid w:val="16EB2510"/>
    <w:rsid w:val="1710761B"/>
    <w:rsid w:val="17451C21"/>
    <w:rsid w:val="177249E0"/>
    <w:rsid w:val="1796049A"/>
    <w:rsid w:val="17C52D61"/>
    <w:rsid w:val="17D11706"/>
    <w:rsid w:val="18025D64"/>
    <w:rsid w:val="180C6BE2"/>
    <w:rsid w:val="186B3909"/>
    <w:rsid w:val="186B56B7"/>
    <w:rsid w:val="188449CB"/>
    <w:rsid w:val="18BF3C55"/>
    <w:rsid w:val="1901426D"/>
    <w:rsid w:val="19037FE5"/>
    <w:rsid w:val="19235F91"/>
    <w:rsid w:val="194A1770"/>
    <w:rsid w:val="194A79C2"/>
    <w:rsid w:val="19B117EF"/>
    <w:rsid w:val="19FE255B"/>
    <w:rsid w:val="1A085187"/>
    <w:rsid w:val="1C694603"/>
    <w:rsid w:val="1D7C713F"/>
    <w:rsid w:val="1FA871F0"/>
    <w:rsid w:val="1FB77434"/>
    <w:rsid w:val="20346CD6"/>
    <w:rsid w:val="208F215E"/>
    <w:rsid w:val="20B35E4D"/>
    <w:rsid w:val="21871088"/>
    <w:rsid w:val="22010E3A"/>
    <w:rsid w:val="22511DC1"/>
    <w:rsid w:val="25987D07"/>
    <w:rsid w:val="263C0693"/>
    <w:rsid w:val="26487037"/>
    <w:rsid w:val="26541E80"/>
    <w:rsid w:val="2674607E"/>
    <w:rsid w:val="27257379"/>
    <w:rsid w:val="27781B9E"/>
    <w:rsid w:val="28A16ED3"/>
    <w:rsid w:val="29064F88"/>
    <w:rsid w:val="295B52D4"/>
    <w:rsid w:val="29E43CB9"/>
    <w:rsid w:val="2A8B1BE9"/>
    <w:rsid w:val="2AFC4894"/>
    <w:rsid w:val="2D241E80"/>
    <w:rsid w:val="2D7E77E3"/>
    <w:rsid w:val="2DDF0680"/>
    <w:rsid w:val="2E864BA1"/>
    <w:rsid w:val="2EA94D33"/>
    <w:rsid w:val="2F4D1B62"/>
    <w:rsid w:val="2F590507"/>
    <w:rsid w:val="2F6E3407"/>
    <w:rsid w:val="2F8A06C1"/>
    <w:rsid w:val="2F971030"/>
    <w:rsid w:val="30316D8E"/>
    <w:rsid w:val="305B02AF"/>
    <w:rsid w:val="30B5176D"/>
    <w:rsid w:val="30C10112"/>
    <w:rsid w:val="3183186B"/>
    <w:rsid w:val="324F79A0"/>
    <w:rsid w:val="32544FB6"/>
    <w:rsid w:val="351B1DBB"/>
    <w:rsid w:val="354E3F3E"/>
    <w:rsid w:val="356924AC"/>
    <w:rsid w:val="35F72828"/>
    <w:rsid w:val="3608233F"/>
    <w:rsid w:val="363E2205"/>
    <w:rsid w:val="370A0339"/>
    <w:rsid w:val="37D526F5"/>
    <w:rsid w:val="381274A5"/>
    <w:rsid w:val="38206066"/>
    <w:rsid w:val="397D3044"/>
    <w:rsid w:val="39A64349"/>
    <w:rsid w:val="39D52E80"/>
    <w:rsid w:val="39D72754"/>
    <w:rsid w:val="3AA30888"/>
    <w:rsid w:val="3B273268"/>
    <w:rsid w:val="3B8B1A48"/>
    <w:rsid w:val="3BFA097C"/>
    <w:rsid w:val="3C5C56AB"/>
    <w:rsid w:val="3D4C3459"/>
    <w:rsid w:val="3D510A70"/>
    <w:rsid w:val="3D842BF3"/>
    <w:rsid w:val="3DC72AE0"/>
    <w:rsid w:val="3E173A3F"/>
    <w:rsid w:val="3E2B7513"/>
    <w:rsid w:val="3F0F473E"/>
    <w:rsid w:val="3F487C50"/>
    <w:rsid w:val="3F9D73DC"/>
    <w:rsid w:val="3F9E5AC2"/>
    <w:rsid w:val="41994793"/>
    <w:rsid w:val="41DF489C"/>
    <w:rsid w:val="42017E31"/>
    <w:rsid w:val="42C910A8"/>
    <w:rsid w:val="43E837B0"/>
    <w:rsid w:val="4413082D"/>
    <w:rsid w:val="44F3065E"/>
    <w:rsid w:val="456652D4"/>
    <w:rsid w:val="45A33E32"/>
    <w:rsid w:val="4601199D"/>
    <w:rsid w:val="461D3BE5"/>
    <w:rsid w:val="46357180"/>
    <w:rsid w:val="466C06C8"/>
    <w:rsid w:val="46D83FB0"/>
    <w:rsid w:val="46F308F0"/>
    <w:rsid w:val="4732074F"/>
    <w:rsid w:val="4819662E"/>
    <w:rsid w:val="48286871"/>
    <w:rsid w:val="48624CCC"/>
    <w:rsid w:val="488A3088"/>
    <w:rsid w:val="48F84495"/>
    <w:rsid w:val="49290AF3"/>
    <w:rsid w:val="492D05E3"/>
    <w:rsid w:val="49584F34"/>
    <w:rsid w:val="49706721"/>
    <w:rsid w:val="49D22F38"/>
    <w:rsid w:val="49D547D7"/>
    <w:rsid w:val="4A1B043B"/>
    <w:rsid w:val="4A8E50B1"/>
    <w:rsid w:val="4AAC2DFB"/>
    <w:rsid w:val="4C39729F"/>
    <w:rsid w:val="4C8F6EBF"/>
    <w:rsid w:val="4D6420F9"/>
    <w:rsid w:val="4D677E3B"/>
    <w:rsid w:val="4E2A3343"/>
    <w:rsid w:val="4EC372F3"/>
    <w:rsid w:val="4EDD03B5"/>
    <w:rsid w:val="50681F00"/>
    <w:rsid w:val="51B11685"/>
    <w:rsid w:val="523C53F3"/>
    <w:rsid w:val="52BA27BB"/>
    <w:rsid w:val="53837051"/>
    <w:rsid w:val="54040192"/>
    <w:rsid w:val="546E1AAF"/>
    <w:rsid w:val="548C1124"/>
    <w:rsid w:val="548F2152"/>
    <w:rsid w:val="54B5148C"/>
    <w:rsid w:val="5563713A"/>
    <w:rsid w:val="55B31E70"/>
    <w:rsid w:val="56876E58"/>
    <w:rsid w:val="574F5BC8"/>
    <w:rsid w:val="57AD28EF"/>
    <w:rsid w:val="57BB325E"/>
    <w:rsid w:val="57C40364"/>
    <w:rsid w:val="580544D9"/>
    <w:rsid w:val="58896EB8"/>
    <w:rsid w:val="589C4E3D"/>
    <w:rsid w:val="597B2CA5"/>
    <w:rsid w:val="59A815C0"/>
    <w:rsid w:val="59AF294E"/>
    <w:rsid w:val="5A56726E"/>
    <w:rsid w:val="5A673190"/>
    <w:rsid w:val="5A700DA8"/>
    <w:rsid w:val="5B0867BA"/>
    <w:rsid w:val="5BDA4D2B"/>
    <w:rsid w:val="5BEF1728"/>
    <w:rsid w:val="5C473A28"/>
    <w:rsid w:val="5C4A2E02"/>
    <w:rsid w:val="5C9F4EFC"/>
    <w:rsid w:val="5CE62B2B"/>
    <w:rsid w:val="5D375134"/>
    <w:rsid w:val="5D6D6DA8"/>
    <w:rsid w:val="5E316028"/>
    <w:rsid w:val="5E99597B"/>
    <w:rsid w:val="5ED13367"/>
    <w:rsid w:val="5F750196"/>
    <w:rsid w:val="6025396A"/>
    <w:rsid w:val="604D2EAD"/>
    <w:rsid w:val="606A75CF"/>
    <w:rsid w:val="61A15272"/>
    <w:rsid w:val="61DC62AA"/>
    <w:rsid w:val="61E11B13"/>
    <w:rsid w:val="62CA25A7"/>
    <w:rsid w:val="62F67840"/>
    <w:rsid w:val="632E0D88"/>
    <w:rsid w:val="634E4F86"/>
    <w:rsid w:val="635A1B7D"/>
    <w:rsid w:val="639A2329"/>
    <w:rsid w:val="641F6922"/>
    <w:rsid w:val="6470717E"/>
    <w:rsid w:val="649C7F73"/>
    <w:rsid w:val="64B259E8"/>
    <w:rsid w:val="65827169"/>
    <w:rsid w:val="65F067C8"/>
    <w:rsid w:val="663A5C95"/>
    <w:rsid w:val="664803B2"/>
    <w:rsid w:val="66862C89"/>
    <w:rsid w:val="66AF21DF"/>
    <w:rsid w:val="680B685D"/>
    <w:rsid w:val="680E1188"/>
    <w:rsid w:val="68442DFB"/>
    <w:rsid w:val="68572B2F"/>
    <w:rsid w:val="68752FB5"/>
    <w:rsid w:val="68A5389A"/>
    <w:rsid w:val="69313380"/>
    <w:rsid w:val="696A6892"/>
    <w:rsid w:val="69B10415"/>
    <w:rsid w:val="6B2B3DFF"/>
    <w:rsid w:val="6B7632CC"/>
    <w:rsid w:val="6C272818"/>
    <w:rsid w:val="6DE36C13"/>
    <w:rsid w:val="6DF66946"/>
    <w:rsid w:val="6F490CF7"/>
    <w:rsid w:val="6F5B1156"/>
    <w:rsid w:val="6F7044D6"/>
    <w:rsid w:val="70271038"/>
    <w:rsid w:val="711772FF"/>
    <w:rsid w:val="712D267F"/>
    <w:rsid w:val="71804EA4"/>
    <w:rsid w:val="71F72C8D"/>
    <w:rsid w:val="726245AA"/>
    <w:rsid w:val="728564EA"/>
    <w:rsid w:val="72BF37AA"/>
    <w:rsid w:val="72E651DB"/>
    <w:rsid w:val="72E66F89"/>
    <w:rsid w:val="751678CE"/>
    <w:rsid w:val="76DB0DCF"/>
    <w:rsid w:val="77AD4519"/>
    <w:rsid w:val="78F817C4"/>
    <w:rsid w:val="7956298E"/>
    <w:rsid w:val="79C45B4A"/>
    <w:rsid w:val="7A097A01"/>
    <w:rsid w:val="7AB160CE"/>
    <w:rsid w:val="7AFB37ED"/>
    <w:rsid w:val="7B2E5971"/>
    <w:rsid w:val="7B436981"/>
    <w:rsid w:val="7CC0084B"/>
    <w:rsid w:val="7CF46746"/>
    <w:rsid w:val="7DDB16B4"/>
    <w:rsid w:val="7E186464"/>
    <w:rsid w:val="7EA63A70"/>
    <w:rsid w:val="7FCB7C32"/>
    <w:rsid w:val="7FCE3934"/>
    <w:rsid w:val="7FF32C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admin</Company>
  <Pages>2</Pages>
  <Words>716</Words>
  <Characters>807</Characters>
  <Lines>6</Lines>
  <Paragraphs>1</Paragraphs>
  <TotalTime>0</TotalTime>
  <ScaleCrop>false</ScaleCrop>
  <LinksUpToDate>false</LinksUpToDate>
  <CharactersWithSpaces>815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2021-11-22T08:11:00Z</dcterms:created>
  <dc:creator>邓永康</dc:creator>
  <cp:lastModifiedBy>莎莎</cp:lastModifiedBy>
  <dcterms:modified xsi:type="dcterms:W3CDTF">2025-12-29T01:12:14Z</dcterms:modified>
  <cp:revision>111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5EADD59331D74B8883F1082D89C44160</vt:lpwstr>
  </property>
  <property fmtid="{D5CDD505-2E9C-101B-9397-08002B2CF9AE}" pid="4" name="KSOTemplateDocerSaveRecord">
    <vt:lpwstr>eyJoZGlkIjoiM2YyYjUxMGU1YjZiODVlMjMwNDE1YzY2MjU5ODIzY2YiLCJ1c2VySWQiOiIxMTQwMjU2MDMyIn0=</vt:lpwstr>
  </property>
</Properties>
</file>