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FB8B1">
      <w:pPr>
        <w:jc w:val="center"/>
        <w:rPr>
          <w:rFonts w:hint="eastAsia" w:ascii="方正小标宋简体" w:hAnsi="方正小标宋简体" w:eastAsia="方正小标宋简体" w:cs="方正小标宋简体"/>
          <w:color w:val="000000"/>
          <w:kern w:val="0"/>
          <w:sz w:val="36"/>
          <w:szCs w:val="36"/>
        </w:rPr>
      </w:pPr>
      <w:r>
        <w:rPr>
          <w:rFonts w:hint="eastAsia" w:ascii="方正小标宋简体" w:hAnsi="方正小标宋简体" w:eastAsia="方正小标宋简体" w:cs="方正小标宋简体"/>
          <w:color w:val="000000"/>
          <w:kern w:val="0"/>
          <w:sz w:val="36"/>
          <w:szCs w:val="36"/>
        </w:rPr>
        <w:t>关于202</w:t>
      </w:r>
      <w:r>
        <w:rPr>
          <w:rFonts w:hint="eastAsia" w:ascii="方正小标宋简体" w:hAnsi="方正小标宋简体" w:eastAsia="方正小标宋简体" w:cs="方正小标宋简体"/>
          <w:color w:val="000000"/>
          <w:kern w:val="0"/>
          <w:sz w:val="36"/>
          <w:szCs w:val="36"/>
          <w:lang w:val="en-US" w:eastAsia="zh-CN"/>
        </w:rPr>
        <w:t>5</w:t>
      </w:r>
      <w:r>
        <w:rPr>
          <w:rFonts w:hint="eastAsia" w:ascii="方正小标宋简体" w:hAnsi="方正小标宋简体" w:eastAsia="方正小标宋简体" w:cs="方正小标宋简体"/>
          <w:color w:val="000000"/>
          <w:kern w:val="0"/>
          <w:sz w:val="36"/>
          <w:szCs w:val="36"/>
        </w:rPr>
        <w:t>年校级教育教学改革研究项目</w:t>
      </w:r>
    </w:p>
    <w:p w14:paraId="7BDE99D9">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color w:val="000000"/>
          <w:kern w:val="0"/>
          <w:sz w:val="36"/>
          <w:szCs w:val="36"/>
        </w:rPr>
        <w:t>拟立项情况的公示</w:t>
      </w:r>
    </w:p>
    <w:p w14:paraId="0AED46EE">
      <w:pPr>
        <w:rPr>
          <w:rFonts w:asciiTheme="minorEastAsia" w:hAnsiTheme="minorEastAsia"/>
        </w:rPr>
      </w:pPr>
    </w:p>
    <w:p w14:paraId="0A38232B">
      <w:pPr>
        <w:adjustRightInd w:val="0"/>
        <w:snapToGrid w:val="0"/>
        <w:spacing w:line="560" w:lineRule="exact"/>
        <w:ind w:firstLine="640" w:firstLineChars="200"/>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根据《长江师范学院关于开展2025年度教育教学改革研究项目申报立项暨市级教改项目推荐工作的通知》，教务处组织了202</w:t>
      </w:r>
      <w:r>
        <w:rPr>
          <w:rFonts w:hint="eastAsia" w:ascii="方正仿宋_GBK" w:hAnsi="方正仿宋_GBK" w:eastAsia="方正仿宋_GBK" w:cs="方正仿宋_GBK"/>
          <w:color w:val="000000"/>
          <w:kern w:val="0"/>
          <w:sz w:val="32"/>
          <w:szCs w:val="32"/>
          <w:lang w:val="en-US" w:eastAsia="zh-CN"/>
        </w:rPr>
        <w:t>5</w:t>
      </w:r>
      <w:r>
        <w:rPr>
          <w:rFonts w:hint="eastAsia" w:ascii="方正仿宋_GBK" w:hAnsi="方正仿宋_GBK" w:eastAsia="方正仿宋_GBK" w:cs="方正仿宋_GBK"/>
          <w:color w:val="000000"/>
          <w:kern w:val="0"/>
          <w:sz w:val="32"/>
          <w:szCs w:val="32"/>
        </w:rPr>
        <w:t>年度教育教学改革研究项目申报工作，经教师个人申报、</w:t>
      </w:r>
      <w:r>
        <w:rPr>
          <w:rFonts w:hint="eastAsia" w:ascii="方正仿宋_GBK" w:hAnsi="方正仿宋_GBK" w:eastAsia="方正仿宋_GBK" w:cs="方正仿宋_GBK"/>
          <w:color w:val="000000"/>
          <w:kern w:val="0"/>
          <w:sz w:val="32"/>
          <w:szCs w:val="32"/>
          <w:lang w:eastAsia="zh-CN"/>
        </w:rPr>
        <w:t>二级单位</w:t>
      </w:r>
      <w:r>
        <w:rPr>
          <w:rFonts w:hint="eastAsia" w:ascii="方正仿宋_GBK" w:hAnsi="方正仿宋_GBK" w:eastAsia="方正仿宋_GBK" w:cs="方正仿宋_GBK"/>
          <w:color w:val="000000"/>
          <w:kern w:val="0"/>
          <w:sz w:val="32"/>
          <w:szCs w:val="32"/>
        </w:rPr>
        <w:t>初</w:t>
      </w:r>
      <w:r>
        <w:rPr>
          <w:rFonts w:hint="eastAsia" w:ascii="方正仿宋_GBK" w:hAnsi="方正仿宋_GBK" w:eastAsia="方正仿宋_GBK" w:cs="方正仿宋_GBK"/>
          <w:color w:val="000000"/>
          <w:kern w:val="0"/>
          <w:sz w:val="32"/>
          <w:szCs w:val="32"/>
          <w:lang w:eastAsia="zh-CN"/>
        </w:rPr>
        <w:t>评</w:t>
      </w:r>
      <w:r>
        <w:rPr>
          <w:rFonts w:hint="eastAsia" w:ascii="方正仿宋_GBK" w:hAnsi="方正仿宋_GBK" w:eastAsia="方正仿宋_GBK" w:cs="方正仿宋_GBK"/>
          <w:color w:val="000000"/>
          <w:kern w:val="0"/>
          <w:sz w:val="32"/>
          <w:szCs w:val="32"/>
        </w:rPr>
        <w:t>、专家组评审、学校审批等环节，现将202</w:t>
      </w:r>
      <w:r>
        <w:rPr>
          <w:rFonts w:hint="eastAsia" w:ascii="方正仿宋_GBK" w:hAnsi="方正仿宋_GBK" w:eastAsia="方正仿宋_GBK" w:cs="方正仿宋_GBK"/>
          <w:color w:val="000000"/>
          <w:kern w:val="0"/>
          <w:sz w:val="32"/>
          <w:szCs w:val="32"/>
          <w:lang w:val="en-US" w:eastAsia="zh-CN"/>
        </w:rPr>
        <w:t>5</w:t>
      </w:r>
      <w:r>
        <w:rPr>
          <w:rFonts w:hint="eastAsia" w:ascii="方正仿宋_GBK" w:hAnsi="方正仿宋_GBK" w:eastAsia="方正仿宋_GBK" w:cs="方正仿宋_GBK"/>
          <w:color w:val="000000"/>
          <w:kern w:val="0"/>
          <w:sz w:val="32"/>
          <w:szCs w:val="32"/>
        </w:rPr>
        <w:t>年校级教育教学改革研究项目拟立项情况情况公示于后（见附件）。公示时间为5个工作日（从2025年6月</w:t>
      </w:r>
      <w:r>
        <w:rPr>
          <w:rFonts w:hint="eastAsia" w:ascii="方正仿宋_GBK" w:hAnsi="方正仿宋_GBK" w:eastAsia="方正仿宋_GBK" w:cs="方正仿宋_GBK"/>
          <w:color w:val="000000"/>
          <w:kern w:val="0"/>
          <w:sz w:val="32"/>
          <w:szCs w:val="32"/>
          <w:lang w:val="en-US" w:eastAsia="zh-CN"/>
        </w:rPr>
        <w:t>9</w:t>
      </w:r>
      <w:r>
        <w:rPr>
          <w:rFonts w:hint="eastAsia" w:ascii="方正仿宋_GBK" w:hAnsi="方正仿宋_GBK" w:eastAsia="方正仿宋_GBK" w:cs="方正仿宋_GBK"/>
          <w:color w:val="000000"/>
          <w:kern w:val="0"/>
          <w:sz w:val="32"/>
          <w:szCs w:val="32"/>
        </w:rPr>
        <w:t>日至2025年6月</w:t>
      </w:r>
      <w:r>
        <w:rPr>
          <w:rFonts w:hint="eastAsia" w:ascii="方正仿宋_GBK" w:hAnsi="方正仿宋_GBK" w:eastAsia="方正仿宋_GBK" w:cs="方正仿宋_GBK"/>
          <w:color w:val="000000"/>
          <w:kern w:val="0"/>
          <w:sz w:val="32"/>
          <w:szCs w:val="32"/>
          <w:lang w:val="en-US" w:eastAsia="zh-CN"/>
        </w:rPr>
        <w:t>13</w:t>
      </w:r>
      <w:r>
        <w:rPr>
          <w:rFonts w:hint="eastAsia" w:ascii="方正仿宋_GBK" w:hAnsi="方正仿宋_GBK" w:eastAsia="方正仿宋_GBK" w:cs="方正仿宋_GBK"/>
          <w:color w:val="000000"/>
          <w:kern w:val="0"/>
          <w:sz w:val="32"/>
          <w:szCs w:val="32"/>
        </w:rPr>
        <w:t>日止）。</w:t>
      </w:r>
    </w:p>
    <w:p w14:paraId="2F266DA7">
      <w:pPr>
        <w:adjustRightInd w:val="0"/>
        <w:snapToGrid w:val="0"/>
        <w:spacing w:line="560" w:lineRule="exact"/>
        <w:ind w:firstLine="640" w:firstLineChars="200"/>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公示期间，若对拟推荐项目情况有异议，请及时向学校相关部门反映。学校相关部门按有关规定为反映情况的人员及内容保密。反映情况要实事求是，客观、公正、具体，对诬告陷害他人者，一经查实，将按有关规定予以严肃处理。不报真实姓名、联系方式及逾期提出异议者不予受理。</w:t>
      </w:r>
    </w:p>
    <w:p w14:paraId="2331E06F">
      <w:pPr>
        <w:adjustRightInd w:val="0"/>
        <w:snapToGrid w:val="0"/>
        <w:spacing w:line="560" w:lineRule="exact"/>
        <w:ind w:firstLine="640" w:firstLineChars="200"/>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受理情况反映的部门：</w:t>
      </w:r>
    </w:p>
    <w:p w14:paraId="4483CD2F">
      <w:pPr>
        <w:adjustRightInd w:val="0"/>
        <w:snapToGrid w:val="0"/>
        <w:spacing w:line="560" w:lineRule="exact"/>
        <w:ind w:firstLine="640" w:firstLineChars="200"/>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纪检监察室   联系电话：72790039</w:t>
      </w:r>
    </w:p>
    <w:p w14:paraId="2F114797">
      <w:pPr>
        <w:adjustRightInd w:val="0"/>
        <w:snapToGrid w:val="0"/>
        <w:spacing w:line="560" w:lineRule="exact"/>
        <w:ind w:firstLine="640" w:firstLineChars="200"/>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教务处       联系电话：72790060 72792255</w:t>
      </w:r>
    </w:p>
    <w:p w14:paraId="444143FD">
      <w:pPr>
        <w:widowControl/>
        <w:adjustRightInd w:val="0"/>
        <w:snapToGrid w:val="0"/>
        <w:spacing w:line="560" w:lineRule="exact"/>
        <w:ind w:firstLine="640" w:firstLineChars="200"/>
        <w:jc w:val="lef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附件：</w:t>
      </w:r>
      <w:r>
        <w:rPr>
          <w:rFonts w:hint="eastAsia" w:ascii="方正仿宋_GBK" w:hAnsi="方正仿宋_GBK" w:eastAsia="方正仿宋_GBK" w:cs="方正仿宋_GBK"/>
          <w:color w:val="000000"/>
          <w:spacing w:val="1"/>
          <w:w w:val="72"/>
          <w:kern w:val="0"/>
          <w:sz w:val="32"/>
          <w:szCs w:val="32"/>
          <w:fitText w:val="6400" w:id="846683849"/>
        </w:rPr>
        <w:t>长江师范学院202</w:t>
      </w:r>
      <w:r>
        <w:rPr>
          <w:rFonts w:hint="eastAsia" w:ascii="方正仿宋_GBK" w:hAnsi="方正仿宋_GBK" w:eastAsia="方正仿宋_GBK" w:cs="方正仿宋_GBK"/>
          <w:color w:val="000000"/>
          <w:spacing w:val="1"/>
          <w:w w:val="72"/>
          <w:kern w:val="0"/>
          <w:sz w:val="32"/>
          <w:szCs w:val="32"/>
          <w:fitText w:val="6400" w:id="846683849"/>
          <w:lang w:val="en-US" w:eastAsia="zh-CN"/>
        </w:rPr>
        <w:t>5</w:t>
      </w:r>
      <w:r>
        <w:rPr>
          <w:rFonts w:hint="eastAsia" w:ascii="方正仿宋_GBK" w:hAnsi="方正仿宋_GBK" w:eastAsia="方正仿宋_GBK" w:cs="方正仿宋_GBK"/>
          <w:color w:val="000000"/>
          <w:spacing w:val="1"/>
          <w:w w:val="72"/>
          <w:kern w:val="0"/>
          <w:sz w:val="32"/>
          <w:szCs w:val="32"/>
          <w:fitText w:val="6400" w:id="846683849"/>
        </w:rPr>
        <w:t>年教育教学改革研究项目拟立项情况一览</w:t>
      </w:r>
      <w:r>
        <w:rPr>
          <w:rFonts w:hint="eastAsia" w:ascii="方正仿宋_GBK" w:hAnsi="方正仿宋_GBK" w:eastAsia="方正仿宋_GBK" w:cs="方正仿宋_GBK"/>
          <w:color w:val="000000"/>
          <w:spacing w:val="16"/>
          <w:w w:val="72"/>
          <w:kern w:val="0"/>
          <w:sz w:val="32"/>
          <w:szCs w:val="32"/>
          <w:fitText w:val="6400" w:id="846683849"/>
        </w:rPr>
        <w:t>表</w:t>
      </w:r>
    </w:p>
    <w:p w14:paraId="7002AB17">
      <w:pPr>
        <w:widowControl/>
        <w:adjustRightInd w:val="0"/>
        <w:snapToGrid w:val="0"/>
        <w:spacing w:line="560" w:lineRule="exact"/>
        <w:jc w:val="center"/>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 xml:space="preserve">                       </w:t>
      </w:r>
    </w:p>
    <w:p w14:paraId="13673243">
      <w:pPr>
        <w:widowControl/>
        <w:adjustRightInd w:val="0"/>
        <w:snapToGrid w:val="0"/>
        <w:spacing w:line="560" w:lineRule="exact"/>
        <w:jc w:val="center"/>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 xml:space="preserve">                            教务处</w:t>
      </w:r>
    </w:p>
    <w:p w14:paraId="30439C1B">
      <w:pPr>
        <w:widowControl/>
        <w:adjustRightInd w:val="0"/>
        <w:snapToGrid w:val="0"/>
        <w:spacing w:line="560" w:lineRule="exact"/>
        <w:ind w:firstLine="630"/>
        <w:jc w:val="left"/>
        <w:rPr>
          <w:rFonts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rPr>
        <w:t xml:space="preserve">                               2025年6月</w:t>
      </w:r>
      <w:r>
        <w:rPr>
          <w:rFonts w:hint="eastAsia" w:ascii="方正仿宋_GBK" w:hAnsi="方正仿宋_GBK" w:eastAsia="方正仿宋_GBK" w:cs="方正仿宋_GBK"/>
          <w:color w:val="000000"/>
          <w:kern w:val="0"/>
          <w:sz w:val="32"/>
          <w:szCs w:val="32"/>
          <w:lang w:val="en-US" w:eastAsia="zh-CN"/>
        </w:rPr>
        <w:t>9</w:t>
      </w:r>
      <w:r>
        <w:rPr>
          <w:rFonts w:hint="eastAsia" w:ascii="方正仿宋_GBK" w:hAnsi="方正仿宋_GBK" w:eastAsia="方正仿宋_GBK" w:cs="方正仿宋_GBK"/>
          <w:color w:val="000000"/>
          <w:kern w:val="0"/>
          <w:sz w:val="32"/>
          <w:szCs w:val="32"/>
        </w:rPr>
        <w:t>日</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67B33933-C7AF-4343-A4AB-06CA9BAC8986}"/>
  </w:font>
  <w:font w:name="方正仿宋_GBK">
    <w:panose1 w:val="03000509000000000000"/>
    <w:charset w:val="86"/>
    <w:family w:val="script"/>
    <w:pitch w:val="default"/>
    <w:sig w:usb0="00000001" w:usb1="080E0000" w:usb2="00000000" w:usb3="00000000" w:csb0="00040000" w:csb1="00000000"/>
    <w:embedRegular r:id="rId2" w:fontKey="{B4DE3024-58BB-4EC6-9B30-F14135056FD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kYmQzM2ZhYmRkYWU3YTM5MDZhNDBkM2IyMTFlMGMifQ=="/>
  </w:docVars>
  <w:rsids>
    <w:rsidRoot w:val="004B5815"/>
    <w:rsid w:val="00014B43"/>
    <w:rsid w:val="0002597D"/>
    <w:rsid w:val="000507F2"/>
    <w:rsid w:val="00052628"/>
    <w:rsid w:val="001156C3"/>
    <w:rsid w:val="00134CC9"/>
    <w:rsid w:val="001547F0"/>
    <w:rsid w:val="0020043F"/>
    <w:rsid w:val="002662D8"/>
    <w:rsid w:val="002A6A20"/>
    <w:rsid w:val="002F7CBD"/>
    <w:rsid w:val="00304DCF"/>
    <w:rsid w:val="003503DB"/>
    <w:rsid w:val="003B5C97"/>
    <w:rsid w:val="004A29E1"/>
    <w:rsid w:val="004B5815"/>
    <w:rsid w:val="004B7175"/>
    <w:rsid w:val="005679C9"/>
    <w:rsid w:val="00581159"/>
    <w:rsid w:val="00676ACF"/>
    <w:rsid w:val="00844EBB"/>
    <w:rsid w:val="00930C93"/>
    <w:rsid w:val="00934A2E"/>
    <w:rsid w:val="00943AE2"/>
    <w:rsid w:val="0097571F"/>
    <w:rsid w:val="009F4461"/>
    <w:rsid w:val="00A00127"/>
    <w:rsid w:val="00A30EEA"/>
    <w:rsid w:val="00A674B8"/>
    <w:rsid w:val="00AF334F"/>
    <w:rsid w:val="00B23808"/>
    <w:rsid w:val="00B6665E"/>
    <w:rsid w:val="00B90C27"/>
    <w:rsid w:val="00BC2B6D"/>
    <w:rsid w:val="00BD7505"/>
    <w:rsid w:val="00BE2B8A"/>
    <w:rsid w:val="00CD390A"/>
    <w:rsid w:val="00D0197E"/>
    <w:rsid w:val="00D12D87"/>
    <w:rsid w:val="00D751C8"/>
    <w:rsid w:val="00E5022A"/>
    <w:rsid w:val="00F15F89"/>
    <w:rsid w:val="00FA133D"/>
    <w:rsid w:val="01042CD0"/>
    <w:rsid w:val="04F82B4C"/>
    <w:rsid w:val="0A0E2DF1"/>
    <w:rsid w:val="0B4E03D9"/>
    <w:rsid w:val="0DDB0B97"/>
    <w:rsid w:val="0F4D0B45"/>
    <w:rsid w:val="150208C0"/>
    <w:rsid w:val="153A7565"/>
    <w:rsid w:val="159B53F4"/>
    <w:rsid w:val="176C762B"/>
    <w:rsid w:val="1FF84581"/>
    <w:rsid w:val="336B45E5"/>
    <w:rsid w:val="340D7B12"/>
    <w:rsid w:val="34A02FCE"/>
    <w:rsid w:val="3D1D0DC6"/>
    <w:rsid w:val="3EB35AC0"/>
    <w:rsid w:val="442D583B"/>
    <w:rsid w:val="4C122A2C"/>
    <w:rsid w:val="4F0C0B5A"/>
    <w:rsid w:val="5FDD6EA0"/>
    <w:rsid w:val="60CF1B28"/>
    <w:rsid w:val="647A5E7C"/>
    <w:rsid w:val="6FFD4D9E"/>
    <w:rsid w:val="72AB78EC"/>
    <w:rsid w:val="791423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autoRedefine/>
    <w:qFormat/>
    <w:uiPriority w:val="22"/>
    <w:rPr>
      <w:b/>
      <w:bCs/>
    </w:rPr>
  </w:style>
  <w:style w:type="character" w:customStyle="1" w:styleId="7">
    <w:name w:val="页眉 Char"/>
    <w:basedOn w:val="5"/>
    <w:link w:val="3"/>
    <w:autoRedefine/>
    <w:qFormat/>
    <w:uiPriority w:val="99"/>
    <w:rPr>
      <w:sz w:val="18"/>
      <w:szCs w:val="18"/>
    </w:rPr>
  </w:style>
  <w:style w:type="character" w:customStyle="1" w:styleId="8">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379</Words>
  <Characters>425</Characters>
  <Lines>3</Lines>
  <Paragraphs>1</Paragraphs>
  <TotalTime>0</TotalTime>
  <ScaleCrop>false</ScaleCrop>
  <LinksUpToDate>false</LinksUpToDate>
  <CharactersWithSpaces>518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2023-03-20T08:28:00Z</dcterms:created>
  <dc:creator>cxj</dc:creator>
  <cp:lastModifiedBy>无心以出岫</cp:lastModifiedBy>
  <dcterms:modified xsi:type="dcterms:W3CDTF">2025-06-10T00:42:55Z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AAA592C5C59D406CBA25010887CB3D46_13</vt:lpwstr>
  </property>
  <property fmtid="{D5CDD505-2E9C-101B-9397-08002B2CF9AE}" pid="4" name="KSOTemplateDocerSaveRecord">
    <vt:lpwstr>eyJoZGlkIjoiODY3ZGRkZDZmZjVlOTBkZDdmMTE1M2IwYjA4MmE4NTEiLCJ1c2VySWQiOiI1Mjc4OTI0OTAifQ==</vt:lpwstr>
  </property>
</Properties>
</file>