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/>
          <w:sz w:val="44"/>
          <w:szCs w:val="44"/>
        </w:rPr>
        <w:t>关于做好202</w:t>
      </w:r>
      <w:r>
        <w:rPr>
          <w:rFonts w:hint="eastAsia" w:ascii="Times New Roman" w:hAnsi="Times New Roman" w:eastAsia="方正小标宋_GBK" w:cs="Times New Roman"/>
          <w:b/>
          <w:sz w:val="44"/>
          <w:szCs w:val="44"/>
          <w:lang w:val="en-US" w:eastAsia="zh-CN"/>
        </w:rPr>
        <w:t>1</w:t>
      </w:r>
      <w:r>
        <w:rPr>
          <w:rFonts w:hint="default" w:ascii="Times New Roman" w:hAnsi="Times New Roman" w:eastAsia="方正小标宋_GBK" w:cs="Times New Roman"/>
          <w:b/>
          <w:sz w:val="44"/>
          <w:szCs w:val="44"/>
        </w:rPr>
        <w:t>年</w:t>
      </w:r>
      <w:r>
        <w:rPr>
          <w:rFonts w:hint="default" w:ascii="Times New Roman" w:hAnsi="Times New Roman" w:eastAsia="方正小标宋_GBK" w:cs="Times New Roman"/>
          <w:b/>
          <w:sz w:val="44"/>
          <w:szCs w:val="44"/>
          <w:lang w:eastAsia="zh-CN"/>
        </w:rPr>
        <w:t>校级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b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sz w:val="44"/>
          <w:szCs w:val="44"/>
          <w:lang w:eastAsia="zh-CN"/>
        </w:rPr>
        <w:t>课程思政</w:t>
      </w:r>
      <w:r>
        <w:rPr>
          <w:rFonts w:hint="eastAsia" w:ascii="Times New Roman" w:hAnsi="Times New Roman" w:eastAsia="方正小标宋_GBK" w:cs="Times New Roman"/>
          <w:b/>
          <w:sz w:val="44"/>
          <w:szCs w:val="44"/>
          <w:lang w:eastAsia="zh-CN"/>
        </w:rPr>
        <w:t>建设</w:t>
      </w:r>
      <w:r>
        <w:rPr>
          <w:rFonts w:hint="default" w:ascii="Times New Roman" w:hAnsi="Times New Roman" w:eastAsia="方正小标宋_GBK" w:cs="Times New Roman"/>
          <w:b/>
          <w:sz w:val="44"/>
          <w:szCs w:val="44"/>
        </w:rPr>
        <w:t>项目结题工作的通知</w:t>
      </w:r>
    </w:p>
    <w:p>
      <w:pPr>
        <w:spacing w:line="560" w:lineRule="exact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</w:p>
    <w:p>
      <w:pPr>
        <w:spacing w:line="560" w:lineRule="exac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校内各二级单位、各项目负责人：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为切实推动我校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课程思政建设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工作，学校决定开展202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年校级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课程思政建设项目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结题工作。现将本年度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校级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课程思政建设项目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结题工作的有关事宜通知如下：</w:t>
      </w:r>
    </w:p>
    <w:p>
      <w:pPr>
        <w:spacing w:line="560" w:lineRule="exact"/>
        <w:ind w:firstLine="643" w:firstLineChars="200"/>
        <w:rPr>
          <w:rFonts w:hint="default" w:ascii="Times New Roman" w:hAnsi="Times New Roman" w:eastAsia="方正仿宋_GBK" w:cs="Times New Roman"/>
          <w:b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/>
          <w:sz w:val="32"/>
          <w:szCs w:val="32"/>
        </w:rPr>
        <w:t>一、结题项目</w:t>
      </w:r>
    </w:p>
    <w:p>
      <w:pPr>
        <w:spacing w:line="560" w:lineRule="exact"/>
        <w:ind w:firstLine="643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1.结题范围：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年立项的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校级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课程思政建设项目（见附件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560" w:lineRule="exact"/>
        <w:ind w:firstLine="643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2.提交材料：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申报书、项目成果，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成果必须包括：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一份新教学大纲、一套新教案和课件、一批改革典型案例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3-5个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公开课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录课视频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45分钟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2次听课记录（听课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记录表由教发中心统一联系评估中心调取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）；</w:t>
      </w:r>
    </w:p>
    <w:p>
      <w:pPr>
        <w:spacing w:line="560" w:lineRule="exact"/>
        <w:ind w:firstLine="643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3.结题形式：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教务处统一组织答辩，具体答辩安排另行通知。</w:t>
      </w:r>
    </w:p>
    <w:p>
      <w:pPr>
        <w:widowControl/>
        <w:spacing w:line="560" w:lineRule="exact"/>
        <w:ind w:firstLine="643" w:firstLineChars="200"/>
        <w:jc w:val="left"/>
        <w:rPr>
          <w:rFonts w:hint="default" w:ascii="Times New Roman" w:hAnsi="Times New Roman" w:eastAsia="方正黑体_GBK" w:cs="Times New Roman"/>
          <w:b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/>
          <w:sz w:val="32"/>
          <w:szCs w:val="32"/>
        </w:rPr>
        <w:t>二、项目结题材料上交安排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以上所有结题材料均需要封面、目录（模板见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附件</w:t>
      </w:r>
      <w:r>
        <w:rPr>
          <w:rFonts w:hint="eastAsia" w:ascii="Times New Roman" w:hAnsi="Times New Roman" w:eastAsia="方正仿宋_GBK" w:cs="Times New Roman"/>
          <w:b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，按照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校级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课程思政建设项目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实际所需材料进行修改），项目负责人交所在学院，由学院收齐后填写汇总表（见</w:t>
      </w:r>
      <w:r>
        <w:rPr>
          <w:rFonts w:hint="default" w:ascii="Times New Roman" w:hAnsi="Times New Roman" w:eastAsia="方正仿宋_GBK" w:cs="Times New Roman"/>
          <w:b/>
          <w:sz w:val="32"/>
          <w:szCs w:val="32"/>
        </w:rPr>
        <w:t>附件</w:t>
      </w:r>
      <w:r>
        <w:rPr>
          <w:rFonts w:hint="eastAsia" w:ascii="Times New Roman" w:hAnsi="Times New Roman" w:eastAsia="方正仿宋_GBK" w:cs="Times New Roman"/>
          <w:b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于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27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日前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将结题材料及汇总表统一交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教师教学发展中心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（致远楼21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办公室），电子档发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tianmeizi999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@163.com邮箱。</w:t>
      </w:r>
    </w:p>
    <w:p>
      <w:pPr>
        <w:widowControl/>
        <w:spacing w:line="560" w:lineRule="exact"/>
        <w:ind w:firstLine="643" w:firstLineChars="200"/>
        <w:jc w:val="left"/>
        <w:rPr>
          <w:rFonts w:hint="default" w:ascii="Times New Roman" w:hAnsi="Times New Roman" w:eastAsia="方正黑体_GBK" w:cs="Times New Roman"/>
          <w:b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/>
          <w:sz w:val="32"/>
          <w:szCs w:val="32"/>
        </w:rPr>
        <w:t>三、工作要求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建设期满的校级项目原则上均应按时参加结题。建设延期满三年仍不能结项的项目，一律作撤项处理。本通知中相关及其它未尽事宜，请联系教务处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教师教学发展中心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联系人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及联系电话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田美子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陈娜娜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7279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2285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附件：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年立项的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校级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课程思政建设项目立项名单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.校级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课程思政建设项目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结题材料封面及目录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.各教学院（部）202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年申请结题的校级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课程思政建设项目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名单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4.长江师范学院关于开展2021年度课程思政建设项目申报工作的通知</w:t>
      </w:r>
    </w:p>
    <w:p>
      <w:pPr>
        <w:spacing w:line="560" w:lineRule="exact"/>
        <w:ind w:firstLine="560" w:firstLineChars="200"/>
        <w:jc w:val="center"/>
        <w:rPr>
          <w:rFonts w:hint="default" w:ascii="Times New Roman" w:hAnsi="Times New Roman" w:eastAsia="仿宋" w:cs="Times New Roman"/>
          <w:kern w:val="0"/>
          <w:sz w:val="28"/>
          <w:szCs w:val="28"/>
        </w:rPr>
      </w:pPr>
    </w:p>
    <w:p>
      <w:pPr>
        <w:spacing w:line="560" w:lineRule="exact"/>
        <w:ind w:firstLine="560" w:firstLineChars="200"/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0"/>
          <w:sz w:val="28"/>
          <w:szCs w:val="28"/>
        </w:rPr>
        <w:t xml:space="preserve">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教务处</w:t>
      </w:r>
    </w:p>
    <w:p>
      <w:pPr>
        <w:spacing w:line="560" w:lineRule="exact"/>
        <w:ind w:firstLine="640" w:firstLineChars="200"/>
        <w:jc w:val="center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       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</w:p>
    <w:p>
      <w:pPr>
        <w:widowControl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g0NzQyOGQ0ZWY3YTM5NTJiNjk5NmY2Y2NlODQwNDEifQ=="/>
  </w:docVars>
  <w:rsids>
    <w:rsidRoot w:val="001C5E1E"/>
    <w:rsid w:val="000415B1"/>
    <w:rsid w:val="000439F5"/>
    <w:rsid w:val="000575BD"/>
    <w:rsid w:val="00065D35"/>
    <w:rsid w:val="0006798F"/>
    <w:rsid w:val="00075700"/>
    <w:rsid w:val="000E4E97"/>
    <w:rsid w:val="0012107E"/>
    <w:rsid w:val="001C5E1E"/>
    <w:rsid w:val="001D70D3"/>
    <w:rsid w:val="001E6716"/>
    <w:rsid w:val="002149DB"/>
    <w:rsid w:val="00266EA9"/>
    <w:rsid w:val="00277493"/>
    <w:rsid w:val="00324C12"/>
    <w:rsid w:val="00330BEB"/>
    <w:rsid w:val="00373354"/>
    <w:rsid w:val="00380510"/>
    <w:rsid w:val="0039529D"/>
    <w:rsid w:val="003E325D"/>
    <w:rsid w:val="00440E07"/>
    <w:rsid w:val="004C42F7"/>
    <w:rsid w:val="005B2F4C"/>
    <w:rsid w:val="005D29BE"/>
    <w:rsid w:val="005E0897"/>
    <w:rsid w:val="00696FA8"/>
    <w:rsid w:val="006E5D57"/>
    <w:rsid w:val="007C63C4"/>
    <w:rsid w:val="007D49FB"/>
    <w:rsid w:val="007E4B2A"/>
    <w:rsid w:val="007F22EB"/>
    <w:rsid w:val="007F419E"/>
    <w:rsid w:val="00800250"/>
    <w:rsid w:val="00801F55"/>
    <w:rsid w:val="00816FF9"/>
    <w:rsid w:val="008666CD"/>
    <w:rsid w:val="008E08DE"/>
    <w:rsid w:val="009B1203"/>
    <w:rsid w:val="009E18C2"/>
    <w:rsid w:val="00A224ED"/>
    <w:rsid w:val="00AE3556"/>
    <w:rsid w:val="00AF6527"/>
    <w:rsid w:val="00B756CE"/>
    <w:rsid w:val="00B75ECB"/>
    <w:rsid w:val="00BB1607"/>
    <w:rsid w:val="00C10D98"/>
    <w:rsid w:val="00C26B7C"/>
    <w:rsid w:val="00C56FB2"/>
    <w:rsid w:val="00C7330A"/>
    <w:rsid w:val="00C832A9"/>
    <w:rsid w:val="00C92E18"/>
    <w:rsid w:val="00D817D0"/>
    <w:rsid w:val="00D92067"/>
    <w:rsid w:val="00DA0B5C"/>
    <w:rsid w:val="00DE09D1"/>
    <w:rsid w:val="00EE3C66"/>
    <w:rsid w:val="00EF4B17"/>
    <w:rsid w:val="00F26E5A"/>
    <w:rsid w:val="00F84A1A"/>
    <w:rsid w:val="03F74D5E"/>
    <w:rsid w:val="03F76EB6"/>
    <w:rsid w:val="04D741DF"/>
    <w:rsid w:val="06214AC3"/>
    <w:rsid w:val="123E24E6"/>
    <w:rsid w:val="20A136F6"/>
    <w:rsid w:val="2C2C5137"/>
    <w:rsid w:val="316D3FB8"/>
    <w:rsid w:val="33631954"/>
    <w:rsid w:val="3E8A55C5"/>
    <w:rsid w:val="41354B2F"/>
    <w:rsid w:val="57FD3FEF"/>
    <w:rsid w:val="589B2005"/>
    <w:rsid w:val="61CB1E5B"/>
    <w:rsid w:val="6F203B0E"/>
    <w:rsid w:val="74C162C5"/>
    <w:rsid w:val="75BD3DE2"/>
    <w:rsid w:val="7DFD13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</w:r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12D51-B1AD-4F15-9273-EC27587AB7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562</Words>
  <Characters>622</Characters>
  <Lines>13</Lines>
  <Paragraphs>3</Paragraphs>
  <TotalTime>2</TotalTime>
  <ScaleCrop>false</ScaleCrop>
  <LinksUpToDate>false</LinksUpToDate>
  <CharactersWithSpaces>677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2021-10-29T01:19:00Z</dcterms:created>
  <dc:creator>曹秀娟</dc:creator>
  <cp:lastModifiedBy>那*@*轩</cp:lastModifiedBy>
  <dcterms:modified xsi:type="dcterms:W3CDTF">2023-10-26T02:53:28Z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22FCA9C3F4D24AE9BB94A25F2F8DF830</vt:lpwstr>
  </property>
</Properties>
</file>