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01A" w:rsidRPr="0065401A" w:rsidRDefault="0065401A" w:rsidP="00750DB6">
      <w:pPr>
        <w:spacing w:beforeLines="50" w:line="400" w:lineRule="exact"/>
        <w:outlineLvl w:val="0"/>
        <w:rPr>
          <w:rFonts w:ascii="黑体" w:eastAsia="黑体" w:hAnsi="黑体"/>
          <w:sz w:val="28"/>
          <w:szCs w:val="28"/>
        </w:rPr>
      </w:pPr>
      <w:r w:rsidRPr="0065401A">
        <w:rPr>
          <w:rFonts w:ascii="黑体" w:eastAsia="黑体" w:hAnsi="黑体" w:hint="eastAsia"/>
          <w:sz w:val="28"/>
          <w:szCs w:val="28"/>
        </w:rPr>
        <w:t>附件4：</w:t>
      </w:r>
    </w:p>
    <w:p w:rsidR="00911302" w:rsidRPr="002D4F1C" w:rsidRDefault="009200C3" w:rsidP="00750DB6">
      <w:pPr>
        <w:spacing w:beforeLines="50" w:line="400" w:lineRule="exact"/>
        <w:jc w:val="center"/>
        <w:outlineLvl w:val="0"/>
        <w:rPr>
          <w:rFonts w:ascii="黑体" w:eastAsia="黑体" w:hAnsi="黑体"/>
          <w:b/>
          <w:sz w:val="44"/>
          <w:szCs w:val="44"/>
        </w:rPr>
      </w:pPr>
      <w:r w:rsidRPr="002D4F1C">
        <w:rPr>
          <w:rFonts w:ascii="黑体" w:eastAsia="黑体" w:hAnsi="黑体" w:hint="eastAsia"/>
          <w:b/>
          <w:sz w:val="44"/>
          <w:szCs w:val="44"/>
        </w:rPr>
        <w:t>长江师范学院</w:t>
      </w:r>
      <w:r w:rsidR="00911302" w:rsidRPr="002D4F1C">
        <w:rPr>
          <w:rFonts w:ascii="黑体" w:eastAsia="黑体" w:hAnsi="黑体" w:hint="eastAsia"/>
          <w:b/>
          <w:sz w:val="44"/>
          <w:szCs w:val="44"/>
        </w:rPr>
        <w:t>师</w:t>
      </w:r>
      <w:r w:rsidR="002D4F1C" w:rsidRPr="002D4F1C">
        <w:rPr>
          <w:rFonts w:ascii="黑体" w:eastAsia="黑体" w:hAnsi="黑体" w:hint="eastAsia"/>
          <w:b/>
          <w:sz w:val="44"/>
          <w:szCs w:val="44"/>
        </w:rPr>
        <w:t>师范</w:t>
      </w:r>
      <w:proofErr w:type="gramStart"/>
      <w:r w:rsidR="002D4F1C" w:rsidRPr="002D4F1C">
        <w:rPr>
          <w:rFonts w:ascii="黑体" w:eastAsia="黑体" w:hAnsi="黑体" w:hint="eastAsia"/>
          <w:b/>
          <w:sz w:val="44"/>
          <w:szCs w:val="44"/>
        </w:rPr>
        <w:t>生教学</w:t>
      </w:r>
      <w:proofErr w:type="gramEnd"/>
      <w:r w:rsidR="002D4F1C" w:rsidRPr="002D4F1C">
        <w:rPr>
          <w:rFonts w:ascii="黑体" w:eastAsia="黑体" w:hAnsi="黑体" w:hint="eastAsia"/>
          <w:b/>
          <w:sz w:val="44"/>
          <w:szCs w:val="44"/>
        </w:rPr>
        <w:t>技能竞赛评分标准</w:t>
      </w:r>
    </w:p>
    <w:p w:rsidR="002D4F1C" w:rsidRPr="002D4F1C" w:rsidRDefault="002D4F1C" w:rsidP="00750DB6">
      <w:pPr>
        <w:spacing w:beforeLines="50" w:line="400" w:lineRule="exact"/>
        <w:jc w:val="center"/>
        <w:outlineLvl w:val="0"/>
        <w:rPr>
          <w:rFonts w:ascii="仿宋" w:eastAsia="仿宋" w:hAnsi="仿宋"/>
          <w:b/>
          <w:sz w:val="24"/>
          <w:szCs w:val="24"/>
        </w:rPr>
      </w:pPr>
    </w:p>
    <w:p w:rsidR="00581EFC" w:rsidRPr="00750DB6" w:rsidRDefault="002D4F1C" w:rsidP="00750DB6">
      <w:pPr>
        <w:spacing w:beforeLines="50" w:line="400" w:lineRule="exact"/>
        <w:outlineLvl w:val="0"/>
        <w:rPr>
          <w:rFonts w:ascii="黑体" w:eastAsia="黑体" w:hAnsi="黑体"/>
          <w:b/>
          <w:sz w:val="36"/>
          <w:szCs w:val="36"/>
        </w:rPr>
      </w:pPr>
      <w:r w:rsidRPr="00750DB6">
        <w:rPr>
          <w:rFonts w:ascii="黑体" w:eastAsia="黑体" w:hAnsi="黑体" w:hint="eastAsia"/>
          <w:b/>
          <w:sz w:val="36"/>
          <w:szCs w:val="36"/>
        </w:rPr>
        <w:t>一、</w:t>
      </w:r>
      <w:r w:rsidR="00C26F42" w:rsidRPr="00750DB6">
        <w:rPr>
          <w:rFonts w:ascii="黑体" w:eastAsia="黑体" w:hAnsi="黑体" w:hint="eastAsia"/>
          <w:b/>
          <w:sz w:val="36"/>
          <w:szCs w:val="36"/>
        </w:rPr>
        <w:t>文</w:t>
      </w:r>
      <w:r w:rsidRPr="00750DB6">
        <w:rPr>
          <w:rFonts w:ascii="黑体" w:eastAsia="黑体" w:hAnsi="黑体" w:hint="eastAsia"/>
          <w:b/>
          <w:sz w:val="36"/>
          <w:szCs w:val="36"/>
        </w:rPr>
        <w:t>、</w:t>
      </w:r>
      <w:r w:rsidR="00C26F42" w:rsidRPr="00750DB6">
        <w:rPr>
          <w:rFonts w:ascii="黑体" w:eastAsia="黑体" w:hAnsi="黑体" w:hint="eastAsia"/>
          <w:b/>
          <w:sz w:val="36"/>
          <w:szCs w:val="36"/>
        </w:rPr>
        <w:t>理科</w:t>
      </w:r>
      <w:r w:rsidRPr="00750DB6">
        <w:rPr>
          <w:rFonts w:ascii="黑体" w:eastAsia="黑体" w:hAnsi="黑体" w:hint="eastAsia"/>
          <w:b/>
          <w:sz w:val="36"/>
          <w:szCs w:val="36"/>
        </w:rPr>
        <w:t>组</w:t>
      </w:r>
    </w:p>
    <w:p w:rsidR="00581EFC" w:rsidRPr="00745470" w:rsidRDefault="00581EFC" w:rsidP="00750DB6">
      <w:pPr>
        <w:spacing w:beforeLines="50" w:line="400" w:lineRule="exact"/>
        <w:jc w:val="center"/>
        <w:outlineLvl w:val="0"/>
        <w:rPr>
          <w:rFonts w:ascii="仿宋" w:eastAsia="仿宋" w:hAnsi="仿宋"/>
          <w:b/>
          <w:sz w:val="32"/>
          <w:szCs w:val="32"/>
        </w:rPr>
      </w:pPr>
      <w:r w:rsidRPr="00E033E9">
        <w:rPr>
          <w:rFonts w:ascii="仿宋" w:eastAsia="仿宋" w:hAnsi="仿宋" w:hint="eastAsia"/>
          <w:sz w:val="28"/>
          <w:szCs w:val="28"/>
        </w:rPr>
        <w:t>（一）教学设计（单项</w:t>
      </w:r>
      <w:r w:rsidRPr="00E033E9">
        <w:rPr>
          <w:rFonts w:ascii="仿宋" w:eastAsia="仿宋" w:hAnsi="仿宋"/>
          <w:sz w:val="28"/>
          <w:szCs w:val="28"/>
        </w:rPr>
        <w:t>25</w:t>
      </w:r>
      <w:r w:rsidRPr="00E033E9">
        <w:rPr>
          <w:rFonts w:ascii="仿宋" w:eastAsia="仿宋" w:hAnsi="仿宋" w:hint="eastAsia"/>
          <w:sz w:val="28"/>
          <w:szCs w:val="28"/>
        </w:rPr>
        <w:t>分）</w:t>
      </w:r>
    </w:p>
    <w:p w:rsidR="00581EFC" w:rsidRPr="00E033E9" w:rsidRDefault="00581EFC" w:rsidP="00581EFC">
      <w:pPr>
        <w:tabs>
          <w:tab w:val="left" w:pos="720"/>
          <w:tab w:val="left" w:pos="900"/>
        </w:tabs>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指定内容进行教学设计，解决教什么、怎样教的问题，使教学过程最优化。</w:t>
      </w:r>
    </w:p>
    <w:p w:rsidR="00581EFC" w:rsidRPr="00E033E9" w:rsidRDefault="00151066" w:rsidP="00151066">
      <w:pPr>
        <w:tabs>
          <w:tab w:val="left" w:pos="720"/>
          <w:tab w:val="left" w:pos="900"/>
        </w:tabs>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要求：根据抽取的试题，设计完整的</w:t>
      </w:r>
      <w:proofErr w:type="gramStart"/>
      <w:r w:rsidR="00581EFC" w:rsidRPr="00E033E9">
        <w:rPr>
          <w:rFonts w:ascii="仿宋" w:eastAsia="仿宋" w:hAnsi="仿宋" w:hint="eastAsia"/>
          <w:sz w:val="24"/>
          <w:szCs w:val="28"/>
        </w:rPr>
        <w:t>一</w:t>
      </w:r>
      <w:proofErr w:type="gramEnd"/>
      <w:r w:rsidR="00581EFC" w:rsidRPr="00E033E9">
        <w:rPr>
          <w:rFonts w:ascii="仿宋" w:eastAsia="仿宋" w:hAnsi="仿宋" w:hint="eastAsia"/>
          <w:sz w:val="24"/>
          <w:szCs w:val="28"/>
        </w:rPr>
        <w:t>课时教学方案一例，建议设计的时间</w:t>
      </w:r>
      <w:r w:rsidR="00581EFC" w:rsidRPr="00E033E9">
        <w:rPr>
          <w:rFonts w:ascii="仿宋" w:eastAsia="仿宋" w:hAnsi="仿宋" w:hint="eastAsia"/>
          <w:kern w:val="0"/>
          <w:sz w:val="24"/>
          <w:szCs w:val="28"/>
        </w:rPr>
        <w:t>不超过</w:t>
      </w:r>
      <w:r w:rsidR="00581EFC" w:rsidRPr="00E033E9">
        <w:rPr>
          <w:rFonts w:ascii="仿宋" w:eastAsia="仿宋" w:hAnsi="仿宋"/>
          <w:b/>
          <w:kern w:val="0"/>
          <w:sz w:val="24"/>
          <w:szCs w:val="28"/>
        </w:rPr>
        <w:t>90</w:t>
      </w:r>
      <w:r w:rsidR="00581EFC" w:rsidRPr="00E033E9">
        <w:rPr>
          <w:rFonts w:ascii="仿宋" w:eastAsia="仿宋" w:hAnsi="仿宋" w:hint="eastAsia"/>
          <w:b/>
          <w:kern w:val="0"/>
          <w:sz w:val="24"/>
          <w:szCs w:val="28"/>
        </w:rPr>
        <w:t>分钟</w:t>
      </w:r>
      <w:r w:rsidR="00581EFC" w:rsidRPr="00E033E9">
        <w:rPr>
          <w:rFonts w:ascii="仿宋" w:eastAsia="仿宋" w:hAnsi="仿宋" w:hint="eastAsia"/>
          <w:kern w:val="0"/>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教学设计评价标准见下表。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1"/>
        <w:gridCol w:w="6220"/>
        <w:gridCol w:w="1693"/>
      </w:tblGrid>
      <w:tr w:rsidR="00581EFC" w:rsidRPr="007179CA" w:rsidTr="00750DB6">
        <w:trPr>
          <w:cantSplit/>
          <w:trHeight w:val="810"/>
          <w:jc w:val="center"/>
        </w:trPr>
        <w:tc>
          <w:tcPr>
            <w:tcW w:w="985"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评价内容</w:t>
            </w:r>
          </w:p>
        </w:tc>
        <w:tc>
          <w:tcPr>
            <w:tcW w:w="3156" w:type="pct"/>
            <w:vAlign w:val="center"/>
          </w:tcPr>
          <w:p w:rsidR="00581EFC" w:rsidRPr="007179CA" w:rsidRDefault="00581EFC" w:rsidP="00581EFC">
            <w:pPr>
              <w:spacing w:line="360" w:lineRule="auto"/>
              <w:ind w:leftChars="-47" w:left="12" w:hangingChars="46" w:hanging="111"/>
              <w:jc w:val="center"/>
              <w:rPr>
                <w:rFonts w:ascii="仿宋" w:eastAsia="仿宋" w:hAnsi="仿宋"/>
                <w:b/>
                <w:sz w:val="24"/>
                <w:szCs w:val="24"/>
              </w:rPr>
            </w:pPr>
            <w:r w:rsidRPr="007179CA">
              <w:rPr>
                <w:rFonts w:ascii="仿宋" w:eastAsia="仿宋" w:hAnsi="仿宋" w:hint="eastAsia"/>
                <w:b/>
                <w:sz w:val="24"/>
                <w:szCs w:val="24"/>
              </w:rPr>
              <w:t>评价标准</w:t>
            </w:r>
          </w:p>
        </w:tc>
        <w:tc>
          <w:tcPr>
            <w:tcW w:w="859"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分值</w:t>
            </w:r>
          </w:p>
        </w:tc>
      </w:tr>
      <w:tr w:rsidR="00581EFC" w:rsidRPr="007179CA" w:rsidTr="00750DB6">
        <w:trPr>
          <w:cantSplit/>
          <w:trHeight w:val="606"/>
          <w:jc w:val="center"/>
        </w:trPr>
        <w:tc>
          <w:tcPr>
            <w:tcW w:w="985" w:type="pct"/>
            <w:vMerge w:val="restar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目标设计</w:t>
            </w:r>
            <w:r w:rsidRPr="007179CA">
              <w:rPr>
                <w:rFonts w:ascii="仿宋" w:eastAsia="仿宋" w:hAnsi="仿宋"/>
                <w:sz w:val="24"/>
                <w:szCs w:val="24"/>
              </w:rPr>
              <w:t>3</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教学目标清楚、具体，易于理解，便于实施，行为动词使用正确，阐述规范</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1.5</w:t>
            </w:r>
          </w:p>
        </w:tc>
      </w:tr>
      <w:tr w:rsidR="00581EFC" w:rsidRPr="007179CA" w:rsidTr="00750DB6">
        <w:trPr>
          <w:cantSplit/>
          <w:trHeight w:val="788"/>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proofErr w:type="gramStart"/>
            <w:r w:rsidRPr="007179CA">
              <w:rPr>
                <w:rFonts w:ascii="仿宋" w:eastAsia="仿宋" w:hAnsi="仿宋" w:hint="eastAsia"/>
                <w:sz w:val="24"/>
                <w:szCs w:val="24"/>
              </w:rPr>
              <w:t>符合课标要求</w:t>
            </w:r>
            <w:proofErr w:type="gramEnd"/>
            <w:r w:rsidRPr="007179CA">
              <w:rPr>
                <w:rFonts w:ascii="仿宋" w:eastAsia="仿宋" w:hAnsi="仿宋" w:hint="eastAsia"/>
                <w:sz w:val="24"/>
                <w:szCs w:val="24"/>
              </w:rPr>
              <w:t>、学科特点和学生实际；体现对知识、能力与创新思维等方面的要求</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1.5</w:t>
            </w:r>
          </w:p>
        </w:tc>
      </w:tr>
      <w:tr w:rsidR="00581EFC" w:rsidRPr="007179CA" w:rsidTr="00750DB6">
        <w:trPr>
          <w:cantSplit/>
          <w:trHeight w:val="397"/>
          <w:jc w:val="center"/>
        </w:trPr>
        <w:tc>
          <w:tcPr>
            <w:tcW w:w="985"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内容分析</w:t>
            </w:r>
            <w:r w:rsidRPr="007179CA">
              <w:rPr>
                <w:rFonts w:ascii="仿宋" w:eastAsia="仿宋" w:hAnsi="仿宋"/>
                <w:sz w:val="24"/>
                <w:szCs w:val="24"/>
              </w:rPr>
              <w:t>2</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教学内容前后知识点关系、地位、作用描述准确，重点、难点分析清楚</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176"/>
          <w:jc w:val="center"/>
        </w:trPr>
        <w:tc>
          <w:tcPr>
            <w:tcW w:w="985"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学情分析</w:t>
            </w:r>
            <w:r w:rsidRPr="007179CA">
              <w:rPr>
                <w:rFonts w:ascii="仿宋" w:eastAsia="仿宋" w:hAnsi="仿宋"/>
                <w:sz w:val="24"/>
                <w:szCs w:val="24"/>
              </w:rPr>
              <w:t>2</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学生认知特点和水平表述恰当，学习习惯和能力分析合理</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687"/>
          <w:jc w:val="center"/>
        </w:trPr>
        <w:tc>
          <w:tcPr>
            <w:tcW w:w="985" w:type="pct"/>
            <w:vMerge w:val="restar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教学过程设计</w:t>
            </w:r>
            <w:r w:rsidRPr="007179CA">
              <w:rPr>
                <w:rFonts w:ascii="仿宋" w:eastAsia="仿宋" w:hAnsi="仿宋"/>
                <w:sz w:val="24"/>
                <w:szCs w:val="24"/>
              </w:rPr>
              <w:t>11</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教学主线描述清晰，教学内容处理符合课程标准要求，具有较强的系统性和逻辑性</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772"/>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教学重点突出，点面结合，深浅适度；难点清楚，把握准确；化难为易，处理恰当</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454"/>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教学方法清晰适当，符合教学对象要求，有利教学内容完成、难点解决和重点突出</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454"/>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教学辅助手段准备与使用清晰无误，教具及现代化教学手段运用恰当</w:t>
            </w:r>
          </w:p>
        </w:tc>
        <w:tc>
          <w:tcPr>
            <w:tcW w:w="859"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kern w:val="0"/>
                <w:sz w:val="24"/>
                <w:szCs w:val="24"/>
              </w:rPr>
              <w:t>1</w:t>
            </w:r>
          </w:p>
        </w:tc>
      </w:tr>
      <w:tr w:rsidR="00581EFC" w:rsidRPr="007179CA" w:rsidTr="00750DB6">
        <w:trPr>
          <w:cantSplit/>
          <w:trHeight w:val="454"/>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内容充实精要，适合学生水平；结构合理，过渡自然，便于操作；理论联系实际，注重教学互动，启发学生思考及问题解决</w:t>
            </w:r>
          </w:p>
        </w:tc>
        <w:tc>
          <w:tcPr>
            <w:tcW w:w="859"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sz w:val="24"/>
                <w:szCs w:val="24"/>
              </w:rPr>
              <w:t>3</w:t>
            </w:r>
          </w:p>
        </w:tc>
      </w:tr>
      <w:tr w:rsidR="00581EFC" w:rsidRPr="007179CA" w:rsidTr="00750DB6">
        <w:trPr>
          <w:cantSplit/>
          <w:trHeight w:val="454"/>
          <w:jc w:val="center"/>
        </w:trPr>
        <w:tc>
          <w:tcPr>
            <w:tcW w:w="985"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注重形成性评价及生成性问题解决和利用</w:t>
            </w:r>
          </w:p>
        </w:tc>
        <w:tc>
          <w:tcPr>
            <w:tcW w:w="859"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kern w:val="0"/>
                <w:sz w:val="24"/>
                <w:szCs w:val="24"/>
              </w:rPr>
              <w:t>1</w:t>
            </w:r>
          </w:p>
        </w:tc>
      </w:tr>
      <w:tr w:rsidR="00581EFC" w:rsidRPr="007179CA" w:rsidTr="00750DB6">
        <w:trPr>
          <w:cantSplit/>
          <w:trHeight w:val="1147"/>
          <w:jc w:val="center"/>
        </w:trPr>
        <w:tc>
          <w:tcPr>
            <w:tcW w:w="985"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延伸设计</w:t>
            </w:r>
            <w:r w:rsidRPr="007179CA">
              <w:rPr>
                <w:rFonts w:ascii="仿宋" w:eastAsia="仿宋" w:hAnsi="仿宋"/>
                <w:sz w:val="24"/>
                <w:szCs w:val="24"/>
              </w:rPr>
              <w:t>2</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课时分配科学、合理；辅导与答疑设置合理，练习、作业、讨论安排符合教学目标，有助强化学生反思、理解和问题解决</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1080"/>
          <w:jc w:val="center"/>
        </w:trPr>
        <w:tc>
          <w:tcPr>
            <w:tcW w:w="985"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文档规范</w:t>
            </w:r>
            <w:r w:rsidRPr="007179CA">
              <w:rPr>
                <w:rFonts w:ascii="仿宋" w:eastAsia="仿宋" w:hAnsi="仿宋"/>
                <w:sz w:val="24"/>
                <w:szCs w:val="24"/>
              </w:rPr>
              <w:t>2</w:t>
            </w:r>
            <w:r w:rsidRPr="00E033E9">
              <w:rPr>
                <w:rFonts w:ascii="仿宋" w:eastAsia="仿宋" w:hAnsi="仿宋" w:cs="宋体"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文字、符号、单位和公式符合标准规范；语言简洁、明了，字体、图表运用适当；文档结构完整，布局合理，格式美观</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w:t>
            </w:r>
          </w:p>
        </w:tc>
      </w:tr>
      <w:tr w:rsidR="00581EFC" w:rsidRPr="007179CA" w:rsidTr="00750DB6">
        <w:trPr>
          <w:cantSplit/>
          <w:trHeight w:val="454"/>
          <w:jc w:val="center"/>
        </w:trPr>
        <w:tc>
          <w:tcPr>
            <w:tcW w:w="985" w:type="pc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设计创新</w:t>
            </w:r>
            <w:r w:rsidRPr="007179CA">
              <w:rPr>
                <w:rFonts w:ascii="仿宋" w:eastAsia="仿宋" w:hAnsi="仿宋"/>
                <w:sz w:val="24"/>
                <w:szCs w:val="24"/>
              </w:rPr>
              <w:t>3</w:t>
            </w:r>
            <w:r w:rsidRPr="007179CA">
              <w:rPr>
                <w:rFonts w:ascii="仿宋" w:eastAsia="仿宋" w:hAnsi="仿宋" w:hint="eastAsia"/>
                <w:sz w:val="24"/>
                <w:szCs w:val="24"/>
              </w:rPr>
              <w:t>分</w:t>
            </w:r>
          </w:p>
        </w:tc>
        <w:tc>
          <w:tcPr>
            <w:tcW w:w="3156" w:type="pct"/>
            <w:vAlign w:val="center"/>
          </w:tcPr>
          <w:p w:rsidR="00581EFC" w:rsidRPr="007179CA" w:rsidRDefault="00581EFC" w:rsidP="00581EFC">
            <w:pPr>
              <w:spacing w:line="360" w:lineRule="auto"/>
              <w:rPr>
                <w:rFonts w:ascii="仿宋" w:eastAsia="仿宋" w:hAnsi="仿宋"/>
                <w:sz w:val="24"/>
                <w:szCs w:val="24"/>
              </w:rPr>
            </w:pPr>
            <w:r w:rsidRPr="007179CA">
              <w:rPr>
                <w:rFonts w:ascii="仿宋" w:eastAsia="仿宋" w:hAnsi="仿宋" w:hint="eastAsia"/>
                <w:sz w:val="24"/>
                <w:szCs w:val="24"/>
              </w:rPr>
              <w:t>教学方案的整体设计富有创新性，较好体现课程改革的理念和要求；教学方法选择适当，教学过程设计有突出的特色</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3</w:t>
            </w:r>
          </w:p>
        </w:tc>
      </w:tr>
      <w:tr w:rsidR="00581EFC" w:rsidRPr="007179CA" w:rsidTr="00750DB6">
        <w:trPr>
          <w:cantSplit/>
          <w:trHeight w:val="454"/>
          <w:jc w:val="center"/>
        </w:trPr>
        <w:tc>
          <w:tcPr>
            <w:tcW w:w="4141" w:type="pct"/>
            <w:gridSpan w:val="2"/>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合计</w:t>
            </w:r>
          </w:p>
        </w:tc>
        <w:tc>
          <w:tcPr>
            <w:tcW w:w="859" w:type="pct"/>
            <w:vAlign w:val="center"/>
          </w:tcPr>
          <w:p w:rsidR="00581EFC" w:rsidRPr="007179CA" w:rsidRDefault="00581EFC" w:rsidP="00581EFC">
            <w:pPr>
              <w:widowControl/>
              <w:spacing w:line="360" w:lineRule="auto"/>
              <w:jc w:val="center"/>
              <w:rPr>
                <w:rFonts w:ascii="仿宋" w:eastAsia="仿宋" w:hAnsi="仿宋"/>
                <w:kern w:val="0"/>
                <w:sz w:val="24"/>
                <w:szCs w:val="24"/>
              </w:rPr>
            </w:pPr>
            <w:r w:rsidRPr="007179CA">
              <w:rPr>
                <w:rFonts w:ascii="仿宋" w:eastAsia="仿宋" w:hAnsi="仿宋"/>
                <w:kern w:val="0"/>
                <w:sz w:val="24"/>
                <w:szCs w:val="24"/>
              </w:rPr>
              <w:t>25</w:t>
            </w:r>
            <w:r w:rsidRPr="007179CA">
              <w:rPr>
                <w:rFonts w:ascii="仿宋" w:eastAsia="仿宋" w:hAnsi="仿宋" w:hint="eastAsia"/>
                <w:kern w:val="0"/>
                <w:sz w:val="24"/>
                <w:szCs w:val="24"/>
              </w:rPr>
              <w:t>分</w:t>
            </w:r>
          </w:p>
        </w:tc>
      </w:tr>
    </w:tbl>
    <w:p w:rsidR="00581EFC" w:rsidRPr="00E033E9" w:rsidRDefault="00581EFC" w:rsidP="00581EFC">
      <w:pPr>
        <w:spacing w:line="360" w:lineRule="auto"/>
        <w:jc w:val="center"/>
        <w:outlineLvl w:val="0"/>
        <w:rPr>
          <w:rFonts w:ascii="仿宋" w:eastAsia="仿宋" w:hAnsi="仿宋"/>
          <w:sz w:val="28"/>
          <w:szCs w:val="28"/>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t>（二）多媒体课件制作（单项</w:t>
      </w:r>
      <w:r w:rsidRPr="00E033E9">
        <w:rPr>
          <w:rFonts w:ascii="仿宋" w:eastAsia="仿宋" w:hAnsi="仿宋"/>
          <w:sz w:val="28"/>
          <w:szCs w:val="28"/>
        </w:rPr>
        <w:t>15</w:t>
      </w:r>
      <w:r w:rsidRPr="00E033E9">
        <w:rPr>
          <w:rFonts w:ascii="仿宋" w:eastAsia="仿宋" w:hAnsi="仿宋" w:hint="eastAsia"/>
          <w:sz w:val="28"/>
          <w:szCs w:val="28"/>
        </w:rPr>
        <w:t>分）</w:t>
      </w:r>
    </w:p>
    <w:p w:rsidR="00581EFC" w:rsidRPr="00E033E9" w:rsidRDefault="00581EFC" w:rsidP="00581EFC">
      <w:pPr>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要求：根据教学设计内容制作</w:t>
      </w:r>
      <w:r w:rsidR="00581EFC" w:rsidRPr="00E033E9">
        <w:rPr>
          <w:rFonts w:ascii="仿宋" w:eastAsia="仿宋" w:hAnsi="仿宋" w:hint="eastAsia"/>
          <w:kern w:val="0"/>
          <w:sz w:val="24"/>
          <w:szCs w:val="28"/>
        </w:rPr>
        <w:t>课件</w:t>
      </w:r>
      <w:r w:rsidR="00581EFC" w:rsidRPr="00E033E9">
        <w:rPr>
          <w:rFonts w:ascii="仿宋" w:eastAsia="仿宋" w:hAnsi="仿宋" w:hint="eastAsia"/>
          <w:sz w:val="24"/>
          <w:szCs w:val="28"/>
        </w:rPr>
        <w:t>一例，制作平台不限，建议制作时间</w:t>
      </w:r>
      <w:r w:rsidR="00581EFC" w:rsidRPr="00E033E9">
        <w:rPr>
          <w:rFonts w:ascii="仿宋" w:eastAsia="仿宋" w:hAnsi="仿宋" w:hint="eastAsia"/>
          <w:kern w:val="0"/>
          <w:sz w:val="24"/>
          <w:szCs w:val="28"/>
        </w:rPr>
        <w:t>不超过</w:t>
      </w:r>
      <w:r w:rsidR="00581EFC" w:rsidRPr="00E033E9">
        <w:rPr>
          <w:rFonts w:ascii="仿宋" w:eastAsia="仿宋" w:hAnsi="仿宋"/>
          <w:b/>
          <w:kern w:val="0"/>
          <w:sz w:val="24"/>
          <w:szCs w:val="28"/>
        </w:rPr>
        <w:t>60</w:t>
      </w:r>
      <w:r w:rsidR="00581EFC" w:rsidRPr="00E033E9">
        <w:rPr>
          <w:rFonts w:ascii="仿宋" w:eastAsia="仿宋" w:hAnsi="仿宋" w:hint="eastAsia"/>
          <w:b/>
          <w:kern w:val="0"/>
          <w:sz w:val="24"/>
          <w:szCs w:val="28"/>
        </w:rPr>
        <w:t>分钟</w:t>
      </w:r>
      <w:r w:rsidR="00581EFC" w:rsidRPr="00E033E9">
        <w:rPr>
          <w:rFonts w:ascii="仿宋" w:eastAsia="仿宋" w:hAnsi="仿宋" w:hint="eastAsia"/>
          <w:kern w:val="0"/>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课件制作评价标准见下表。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5"/>
        <w:gridCol w:w="6845"/>
        <w:gridCol w:w="1204"/>
      </w:tblGrid>
      <w:tr w:rsidR="00581EFC" w:rsidRPr="00ED16CC" w:rsidTr="00750DB6">
        <w:trPr>
          <w:cantSplit/>
          <w:trHeight w:val="510"/>
          <w:jc w:val="center"/>
        </w:trPr>
        <w:tc>
          <w:tcPr>
            <w:tcW w:w="916"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评价内容</w:t>
            </w:r>
          </w:p>
        </w:tc>
        <w:tc>
          <w:tcPr>
            <w:tcW w:w="3472"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11"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750DB6">
        <w:trPr>
          <w:cantSplit/>
          <w:trHeight w:val="450"/>
          <w:jc w:val="center"/>
        </w:trPr>
        <w:tc>
          <w:tcPr>
            <w:tcW w:w="916" w:type="pct"/>
            <w:vMerge w:val="restart"/>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科学性</w:t>
            </w:r>
          </w:p>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kern w:val="0"/>
                <w:sz w:val="24"/>
                <w:szCs w:val="24"/>
              </w:rPr>
              <w:t>4</w:t>
            </w:r>
            <w:r w:rsidRPr="00ED16CC">
              <w:rPr>
                <w:rFonts w:ascii="仿宋" w:eastAsia="仿宋" w:hAnsi="仿宋" w:hint="eastAsia"/>
                <w:kern w:val="0"/>
                <w:sz w:val="24"/>
                <w:szCs w:val="24"/>
              </w:rPr>
              <w:t>分</w:t>
            </w: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课件取材适宜，内容科学、正确、规范</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2</w:t>
            </w:r>
          </w:p>
        </w:tc>
      </w:tr>
      <w:tr w:rsidR="00581EFC" w:rsidRPr="00ED16CC" w:rsidTr="00750DB6">
        <w:trPr>
          <w:cantSplit/>
          <w:trHeight w:val="450"/>
          <w:jc w:val="center"/>
        </w:trPr>
        <w:tc>
          <w:tcPr>
            <w:tcW w:w="916" w:type="pct"/>
            <w:vMerge/>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p>
        </w:tc>
        <w:tc>
          <w:tcPr>
            <w:tcW w:w="3472" w:type="pct"/>
            <w:vAlign w:val="center"/>
          </w:tcPr>
          <w:p w:rsidR="00581EFC" w:rsidRPr="00ED16CC" w:rsidRDefault="00581EFC" w:rsidP="00581EFC">
            <w:pPr>
              <w:widowControl/>
              <w:spacing w:line="360" w:lineRule="auto"/>
              <w:jc w:val="left"/>
              <w:rPr>
                <w:rFonts w:ascii="仿宋" w:eastAsia="仿宋" w:hAnsi="仿宋"/>
                <w:kern w:val="0"/>
                <w:sz w:val="24"/>
                <w:szCs w:val="24"/>
              </w:rPr>
            </w:pPr>
            <w:r w:rsidRPr="00ED16CC">
              <w:rPr>
                <w:rFonts w:ascii="仿宋" w:eastAsia="仿宋" w:hAnsi="仿宋" w:hint="eastAsia"/>
                <w:sz w:val="24"/>
                <w:szCs w:val="24"/>
              </w:rPr>
              <w:t>课件演示符合现代教育理念</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2</w:t>
            </w:r>
          </w:p>
        </w:tc>
      </w:tr>
      <w:tr w:rsidR="00581EFC" w:rsidRPr="00ED16CC" w:rsidTr="00750DB6">
        <w:trPr>
          <w:cantSplit/>
          <w:trHeight w:val="450"/>
          <w:jc w:val="center"/>
        </w:trPr>
        <w:tc>
          <w:tcPr>
            <w:tcW w:w="916" w:type="pct"/>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教育性</w:t>
            </w:r>
          </w:p>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kern w:val="0"/>
                <w:sz w:val="24"/>
                <w:szCs w:val="24"/>
              </w:rPr>
              <w:t>6</w:t>
            </w:r>
            <w:r w:rsidRPr="00ED16CC">
              <w:rPr>
                <w:rFonts w:ascii="仿宋" w:eastAsia="仿宋" w:hAnsi="仿宋" w:hint="eastAsia"/>
                <w:kern w:val="0"/>
                <w:sz w:val="24"/>
                <w:szCs w:val="24"/>
              </w:rPr>
              <w:t>分</w:t>
            </w: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课件设计新颖，能体现教学设计思想；知识</w:t>
            </w:r>
            <w:proofErr w:type="gramStart"/>
            <w:r w:rsidRPr="00ED16CC">
              <w:rPr>
                <w:rFonts w:ascii="仿宋" w:eastAsia="仿宋" w:hAnsi="仿宋" w:cs="Times New Roman" w:hint="eastAsia"/>
              </w:rPr>
              <w:t>点结构</w:t>
            </w:r>
            <w:proofErr w:type="gramEnd"/>
            <w:r w:rsidRPr="00ED16CC">
              <w:rPr>
                <w:rFonts w:ascii="仿宋" w:eastAsia="仿宋" w:hAnsi="仿宋" w:cs="Times New Roman" w:hint="eastAsia"/>
              </w:rPr>
              <w:t>清晰，能调动学生的学习热情</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6</w:t>
            </w:r>
          </w:p>
        </w:tc>
      </w:tr>
      <w:tr w:rsidR="00581EFC" w:rsidRPr="00ED16CC" w:rsidTr="00750DB6">
        <w:trPr>
          <w:cantSplit/>
          <w:trHeight w:val="450"/>
          <w:jc w:val="center"/>
        </w:trPr>
        <w:tc>
          <w:tcPr>
            <w:tcW w:w="916" w:type="pct"/>
            <w:vMerge w:val="restart"/>
            <w:vAlign w:val="center"/>
          </w:tcPr>
          <w:p w:rsidR="00581EFC" w:rsidRPr="00ED16CC" w:rsidRDefault="00581EFC" w:rsidP="00581EFC">
            <w:pPr>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技术性</w:t>
            </w:r>
          </w:p>
          <w:p w:rsidR="00581EFC" w:rsidRPr="00ED16CC" w:rsidRDefault="00581EFC" w:rsidP="00581EFC">
            <w:pPr>
              <w:spacing w:line="360" w:lineRule="auto"/>
              <w:ind w:left="120" w:hangingChars="50" w:hanging="120"/>
              <w:jc w:val="center"/>
              <w:rPr>
                <w:rFonts w:ascii="仿宋" w:eastAsia="仿宋" w:hAnsi="仿宋"/>
                <w:kern w:val="0"/>
                <w:sz w:val="24"/>
                <w:szCs w:val="24"/>
              </w:rPr>
            </w:pPr>
            <w:r w:rsidRPr="00ED16CC">
              <w:rPr>
                <w:rFonts w:ascii="仿宋" w:eastAsia="仿宋" w:hAnsi="仿宋"/>
                <w:kern w:val="0"/>
                <w:sz w:val="24"/>
                <w:szCs w:val="24"/>
              </w:rPr>
              <w:t>3</w:t>
            </w:r>
            <w:r w:rsidRPr="00ED16CC">
              <w:rPr>
                <w:rFonts w:ascii="仿宋" w:eastAsia="仿宋" w:hAnsi="仿宋" w:hint="eastAsia"/>
                <w:kern w:val="0"/>
                <w:sz w:val="24"/>
                <w:szCs w:val="24"/>
              </w:rPr>
              <w:t>分</w:t>
            </w:r>
          </w:p>
        </w:tc>
        <w:tc>
          <w:tcPr>
            <w:tcW w:w="3472" w:type="pct"/>
            <w:vAlign w:val="center"/>
          </w:tcPr>
          <w:p w:rsidR="00581EFC" w:rsidRPr="00ED16CC" w:rsidRDefault="00581EFC" w:rsidP="00581EFC">
            <w:pPr>
              <w:widowControl/>
              <w:spacing w:line="360" w:lineRule="auto"/>
              <w:jc w:val="left"/>
              <w:rPr>
                <w:rFonts w:ascii="仿宋" w:eastAsia="仿宋" w:hAnsi="仿宋"/>
                <w:kern w:val="0"/>
                <w:sz w:val="24"/>
                <w:szCs w:val="24"/>
              </w:rPr>
            </w:pPr>
            <w:r w:rsidRPr="00ED16CC">
              <w:rPr>
                <w:rFonts w:ascii="仿宋" w:eastAsia="仿宋" w:hAnsi="仿宋" w:hint="eastAsia"/>
                <w:sz w:val="24"/>
                <w:szCs w:val="24"/>
              </w:rPr>
              <w:t>课件制作和使用上恰当运用多媒体效果</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1.5</w:t>
            </w:r>
          </w:p>
        </w:tc>
      </w:tr>
      <w:tr w:rsidR="00581EFC" w:rsidRPr="00ED16CC" w:rsidTr="00750DB6">
        <w:trPr>
          <w:cantSplit/>
          <w:trHeight w:val="450"/>
          <w:jc w:val="center"/>
        </w:trPr>
        <w:tc>
          <w:tcPr>
            <w:tcW w:w="916" w:type="pct"/>
            <w:vMerge/>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操作简便、快捷，交流方便，适于教学</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1.5</w:t>
            </w:r>
          </w:p>
        </w:tc>
      </w:tr>
      <w:tr w:rsidR="00581EFC" w:rsidRPr="00ED16CC" w:rsidTr="00750DB6">
        <w:trPr>
          <w:cantSplit/>
          <w:trHeight w:val="450"/>
          <w:jc w:val="center"/>
        </w:trPr>
        <w:tc>
          <w:tcPr>
            <w:tcW w:w="916" w:type="pct"/>
            <w:vAlign w:val="center"/>
          </w:tcPr>
          <w:p w:rsidR="00581EFC" w:rsidRPr="00ED16CC" w:rsidRDefault="00581EFC" w:rsidP="00581EFC">
            <w:pPr>
              <w:spacing w:line="360" w:lineRule="auto"/>
              <w:jc w:val="center"/>
              <w:rPr>
                <w:rFonts w:ascii="仿宋" w:eastAsia="仿宋" w:hAnsi="仿宋"/>
                <w:bCs/>
                <w:sz w:val="24"/>
                <w:szCs w:val="24"/>
              </w:rPr>
            </w:pPr>
            <w:r w:rsidRPr="00ED16CC">
              <w:rPr>
                <w:rFonts w:ascii="仿宋" w:eastAsia="仿宋" w:hAnsi="仿宋" w:hint="eastAsia"/>
                <w:bCs/>
                <w:sz w:val="24"/>
                <w:szCs w:val="24"/>
              </w:rPr>
              <w:lastRenderedPageBreak/>
              <w:t>艺术性</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bCs/>
                <w:sz w:val="24"/>
                <w:szCs w:val="24"/>
              </w:rPr>
              <w:t>2</w:t>
            </w:r>
            <w:r w:rsidRPr="00ED16CC">
              <w:rPr>
                <w:rFonts w:ascii="仿宋" w:eastAsia="仿宋" w:hAnsi="仿宋" w:hint="eastAsia"/>
                <w:bCs/>
                <w:sz w:val="24"/>
                <w:szCs w:val="24"/>
              </w:rPr>
              <w:t>分</w:t>
            </w:r>
          </w:p>
        </w:tc>
        <w:tc>
          <w:tcPr>
            <w:tcW w:w="3472"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画面设计具有较高艺术性，整体风格相对统一</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2</w:t>
            </w:r>
          </w:p>
        </w:tc>
      </w:tr>
      <w:tr w:rsidR="00581EFC" w:rsidRPr="00ED16CC" w:rsidTr="00750DB6">
        <w:trPr>
          <w:cantSplit/>
          <w:trHeight w:val="450"/>
          <w:jc w:val="center"/>
        </w:trPr>
        <w:tc>
          <w:tcPr>
            <w:tcW w:w="4389" w:type="pct"/>
            <w:gridSpan w:val="2"/>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合计</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kern w:val="0"/>
                <w:sz w:val="24"/>
                <w:szCs w:val="24"/>
              </w:rPr>
              <w:t>15</w:t>
            </w:r>
          </w:p>
        </w:tc>
      </w:tr>
    </w:tbl>
    <w:p w:rsidR="00581EFC" w:rsidRPr="00E033E9" w:rsidRDefault="00581EFC" w:rsidP="00581EFC">
      <w:pPr>
        <w:spacing w:line="360" w:lineRule="auto"/>
        <w:jc w:val="center"/>
        <w:outlineLvl w:val="0"/>
        <w:rPr>
          <w:rFonts w:ascii="仿宋" w:eastAsia="仿宋" w:hAnsi="仿宋"/>
          <w:sz w:val="28"/>
          <w:szCs w:val="28"/>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t>（三）即席讲演（单项</w:t>
      </w:r>
      <w:r w:rsidRPr="00E033E9">
        <w:rPr>
          <w:rFonts w:ascii="仿宋" w:eastAsia="仿宋" w:hAnsi="仿宋"/>
          <w:sz w:val="28"/>
          <w:szCs w:val="28"/>
        </w:rPr>
        <w:t>15</w:t>
      </w:r>
      <w:r w:rsidRPr="00E033E9">
        <w:rPr>
          <w:rFonts w:ascii="仿宋" w:eastAsia="仿宋" w:hAnsi="仿宋" w:hint="eastAsia"/>
          <w:sz w:val="28"/>
          <w:szCs w:val="28"/>
        </w:rPr>
        <w:t>分）</w:t>
      </w:r>
    </w:p>
    <w:p w:rsidR="00581EFC" w:rsidRPr="00E033E9" w:rsidRDefault="00581EFC" w:rsidP="00581EFC">
      <w:pPr>
        <w:tabs>
          <w:tab w:val="left" w:pos="720"/>
          <w:tab w:val="left" w:pos="900"/>
        </w:tabs>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即席讲演具有即兴发挥、主题集中、篇幅短小等特点，参赛者应具备多方面的知识素养和能力，特别是需要敏捷的思维能力，快速的语言表达能力和灵活的应变能力，主要考察参赛者应用学科教育教学知识解决教学问题的能力、思想的深度以及思维的敏锐程度。</w:t>
      </w:r>
    </w:p>
    <w:p w:rsidR="00581EFC" w:rsidRPr="00E033E9" w:rsidRDefault="00151066" w:rsidP="00581EFC">
      <w:pPr>
        <w:tabs>
          <w:tab w:val="left" w:pos="720"/>
          <w:tab w:val="left" w:pos="900"/>
        </w:tabs>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要求：根据抽取的试题进行讲演，时间不超过</w:t>
      </w:r>
      <w:r w:rsidR="00581EFC" w:rsidRPr="00E033E9">
        <w:rPr>
          <w:rFonts w:ascii="仿宋" w:eastAsia="仿宋" w:hAnsi="仿宋"/>
          <w:b/>
          <w:sz w:val="24"/>
          <w:szCs w:val="28"/>
        </w:rPr>
        <w:t>3</w:t>
      </w:r>
      <w:r w:rsidR="00581EFC" w:rsidRPr="00E033E9">
        <w:rPr>
          <w:rFonts w:ascii="仿宋" w:eastAsia="仿宋" w:hAnsi="仿宋" w:hint="eastAsia"/>
          <w:b/>
          <w:sz w:val="24"/>
          <w:szCs w:val="28"/>
        </w:rPr>
        <w:t>分钟</w:t>
      </w:r>
      <w:r w:rsidR="00581EFC" w:rsidRPr="00E033E9">
        <w:rPr>
          <w:rFonts w:ascii="仿宋" w:eastAsia="仿宋" w:hAnsi="仿宋" w:hint="eastAsia"/>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即席讲演评价标准见下表。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7"/>
        <w:gridCol w:w="6815"/>
        <w:gridCol w:w="1222"/>
      </w:tblGrid>
      <w:tr w:rsidR="00581EFC" w:rsidRPr="00ED16CC" w:rsidTr="00750DB6">
        <w:trPr>
          <w:cantSplit/>
          <w:trHeight w:val="810"/>
          <w:jc w:val="center"/>
        </w:trPr>
        <w:tc>
          <w:tcPr>
            <w:tcW w:w="922"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内容</w:t>
            </w:r>
          </w:p>
        </w:tc>
        <w:tc>
          <w:tcPr>
            <w:tcW w:w="3458"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20"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750DB6">
        <w:trPr>
          <w:cantSplit/>
          <w:trHeight w:val="271"/>
          <w:jc w:val="center"/>
        </w:trPr>
        <w:tc>
          <w:tcPr>
            <w:tcW w:w="9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讲演内容</w:t>
            </w:r>
            <w:r w:rsidRPr="00ED16CC">
              <w:rPr>
                <w:rFonts w:ascii="仿宋" w:eastAsia="仿宋" w:hAnsi="仿宋"/>
                <w:sz w:val="24"/>
                <w:szCs w:val="24"/>
              </w:rPr>
              <w:t>5</w:t>
            </w:r>
            <w:r w:rsidRPr="00ED16CC">
              <w:rPr>
                <w:rFonts w:ascii="仿宋" w:eastAsia="仿宋" w:hAnsi="仿宋" w:hint="eastAsia"/>
                <w:sz w:val="24"/>
                <w:szCs w:val="24"/>
              </w:rPr>
              <w:t>分</w:t>
            </w:r>
          </w:p>
        </w:tc>
        <w:tc>
          <w:tcPr>
            <w:tcW w:w="3458"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主题鲜明切题，内容充实、针对性强；问题分析到位，解决策略得当、新颖，说服力强；论据贴切，符合实际，阐释充分；内容构架结构严谨、层次分明、条理清晰。</w:t>
            </w:r>
          </w:p>
        </w:tc>
        <w:tc>
          <w:tcPr>
            <w:tcW w:w="620"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5</w:t>
            </w:r>
          </w:p>
        </w:tc>
      </w:tr>
      <w:tr w:rsidR="00581EFC" w:rsidRPr="00ED16CC" w:rsidTr="00750DB6">
        <w:trPr>
          <w:cantSplit/>
          <w:trHeight w:val="271"/>
          <w:jc w:val="center"/>
        </w:trPr>
        <w:tc>
          <w:tcPr>
            <w:tcW w:w="9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语言艺术</w:t>
            </w:r>
            <w:r w:rsidRPr="00ED16CC">
              <w:rPr>
                <w:rFonts w:ascii="仿宋" w:eastAsia="仿宋" w:hAnsi="仿宋"/>
                <w:sz w:val="24"/>
                <w:szCs w:val="24"/>
              </w:rPr>
              <w:t>3</w:t>
            </w:r>
            <w:r w:rsidRPr="00ED16CC">
              <w:rPr>
                <w:rFonts w:ascii="仿宋" w:eastAsia="仿宋" w:hAnsi="仿宋" w:hint="eastAsia"/>
                <w:sz w:val="24"/>
                <w:szCs w:val="24"/>
              </w:rPr>
              <w:t>分</w:t>
            </w:r>
          </w:p>
        </w:tc>
        <w:tc>
          <w:tcPr>
            <w:tcW w:w="3458"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普通话标准，用语规范，节奏处理得当，说服力强。</w:t>
            </w:r>
          </w:p>
        </w:tc>
        <w:tc>
          <w:tcPr>
            <w:tcW w:w="620"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3</w:t>
            </w:r>
          </w:p>
        </w:tc>
      </w:tr>
      <w:tr w:rsidR="00581EFC" w:rsidRPr="00ED16CC" w:rsidTr="00750DB6">
        <w:trPr>
          <w:cantSplit/>
          <w:trHeight w:val="271"/>
          <w:jc w:val="center"/>
        </w:trPr>
        <w:tc>
          <w:tcPr>
            <w:tcW w:w="9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思维艺术</w:t>
            </w:r>
            <w:r w:rsidRPr="00ED16CC">
              <w:rPr>
                <w:rFonts w:ascii="仿宋" w:eastAsia="仿宋" w:hAnsi="仿宋"/>
                <w:sz w:val="24"/>
                <w:szCs w:val="24"/>
              </w:rPr>
              <w:t>3</w:t>
            </w:r>
            <w:r w:rsidRPr="00ED16CC">
              <w:rPr>
                <w:rFonts w:ascii="仿宋" w:eastAsia="仿宋" w:hAnsi="仿宋" w:hint="eastAsia"/>
                <w:sz w:val="24"/>
                <w:szCs w:val="24"/>
              </w:rPr>
              <w:t>分</w:t>
            </w:r>
          </w:p>
        </w:tc>
        <w:tc>
          <w:tcPr>
            <w:tcW w:w="3458"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思维敏捷，逻辑清晰；</w:t>
            </w:r>
            <w:r w:rsidRPr="00ED16CC">
              <w:rPr>
                <w:rFonts w:ascii="仿宋" w:eastAsia="仿宋" w:hAnsi="仿宋" w:hint="eastAsia"/>
                <w:color w:val="000000"/>
                <w:sz w:val="24"/>
                <w:szCs w:val="24"/>
              </w:rPr>
              <w:t>灵活而有效地调整、组织讲演内容。</w:t>
            </w:r>
          </w:p>
        </w:tc>
        <w:tc>
          <w:tcPr>
            <w:tcW w:w="620"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3</w:t>
            </w:r>
          </w:p>
        </w:tc>
      </w:tr>
      <w:tr w:rsidR="00581EFC" w:rsidRPr="00ED16CC" w:rsidTr="00750DB6">
        <w:trPr>
          <w:cantSplit/>
          <w:trHeight w:val="271"/>
          <w:jc w:val="center"/>
        </w:trPr>
        <w:tc>
          <w:tcPr>
            <w:tcW w:w="9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仪表形象</w:t>
            </w:r>
            <w:r w:rsidRPr="00ED16CC">
              <w:rPr>
                <w:rFonts w:ascii="仿宋" w:eastAsia="仿宋" w:hAnsi="仿宋"/>
                <w:sz w:val="24"/>
                <w:szCs w:val="24"/>
              </w:rPr>
              <w:t>3</w:t>
            </w:r>
            <w:r w:rsidRPr="00ED16CC">
              <w:rPr>
                <w:rFonts w:ascii="仿宋" w:eastAsia="仿宋" w:hAnsi="仿宋" w:hint="eastAsia"/>
                <w:sz w:val="24"/>
                <w:szCs w:val="24"/>
              </w:rPr>
              <w:t>分</w:t>
            </w:r>
          </w:p>
        </w:tc>
        <w:tc>
          <w:tcPr>
            <w:tcW w:w="3458"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神态自然，动作适度，与讲演内容吻合。</w:t>
            </w:r>
          </w:p>
        </w:tc>
        <w:tc>
          <w:tcPr>
            <w:tcW w:w="620"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3</w:t>
            </w:r>
          </w:p>
        </w:tc>
      </w:tr>
      <w:tr w:rsidR="00581EFC" w:rsidRPr="00ED16CC" w:rsidTr="00750DB6">
        <w:trPr>
          <w:cantSplit/>
          <w:trHeight w:val="271"/>
          <w:jc w:val="center"/>
        </w:trPr>
        <w:tc>
          <w:tcPr>
            <w:tcW w:w="9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讲演时间</w:t>
            </w:r>
            <w:r w:rsidRPr="00ED16CC">
              <w:rPr>
                <w:rFonts w:ascii="仿宋" w:eastAsia="仿宋" w:hAnsi="仿宋"/>
                <w:sz w:val="24"/>
                <w:szCs w:val="24"/>
              </w:rPr>
              <w:t>1</w:t>
            </w:r>
            <w:r w:rsidRPr="00ED16CC">
              <w:rPr>
                <w:rFonts w:ascii="仿宋" w:eastAsia="仿宋" w:hAnsi="仿宋" w:hint="eastAsia"/>
                <w:sz w:val="24"/>
                <w:szCs w:val="24"/>
              </w:rPr>
              <w:t>分</w:t>
            </w:r>
          </w:p>
        </w:tc>
        <w:tc>
          <w:tcPr>
            <w:tcW w:w="3458"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时间在</w:t>
            </w:r>
            <w:r w:rsidRPr="00ED16CC">
              <w:rPr>
                <w:rFonts w:ascii="仿宋" w:eastAsia="仿宋" w:hAnsi="仿宋"/>
                <w:sz w:val="24"/>
                <w:szCs w:val="24"/>
              </w:rPr>
              <w:t>2-3</w:t>
            </w:r>
            <w:r w:rsidRPr="00ED16CC">
              <w:rPr>
                <w:rFonts w:ascii="仿宋" w:eastAsia="仿宋" w:hAnsi="仿宋" w:hint="eastAsia"/>
                <w:sz w:val="24"/>
                <w:szCs w:val="24"/>
              </w:rPr>
              <w:t>分钟之间，</w:t>
            </w:r>
            <w:proofErr w:type="gramStart"/>
            <w:r w:rsidRPr="00ED16CC">
              <w:rPr>
                <w:rFonts w:ascii="仿宋" w:eastAsia="仿宋" w:hAnsi="仿宋" w:hint="eastAsia"/>
                <w:sz w:val="24"/>
                <w:szCs w:val="24"/>
              </w:rPr>
              <w:t>不</w:t>
            </w:r>
            <w:proofErr w:type="gramEnd"/>
            <w:r w:rsidRPr="00ED16CC">
              <w:rPr>
                <w:rFonts w:ascii="仿宋" w:eastAsia="仿宋" w:hAnsi="仿宋" w:hint="eastAsia"/>
                <w:sz w:val="24"/>
                <w:szCs w:val="24"/>
              </w:rPr>
              <w:t>超时。</w:t>
            </w:r>
          </w:p>
        </w:tc>
        <w:tc>
          <w:tcPr>
            <w:tcW w:w="620" w:type="pct"/>
            <w:vAlign w:val="center"/>
          </w:tcPr>
          <w:p w:rsidR="00581EFC" w:rsidRPr="00ED16CC" w:rsidRDefault="00581EFC" w:rsidP="00726A97">
            <w:pPr>
              <w:spacing w:line="360" w:lineRule="auto"/>
              <w:jc w:val="center"/>
              <w:rPr>
                <w:rFonts w:ascii="仿宋" w:eastAsia="仿宋" w:hAnsi="仿宋"/>
                <w:sz w:val="24"/>
                <w:szCs w:val="24"/>
              </w:rPr>
            </w:pPr>
            <w:r w:rsidRPr="00ED16CC">
              <w:rPr>
                <w:rFonts w:ascii="仿宋" w:eastAsia="仿宋" w:hAnsi="仿宋"/>
                <w:sz w:val="24"/>
                <w:szCs w:val="24"/>
              </w:rPr>
              <w:t>1</w:t>
            </w:r>
          </w:p>
        </w:tc>
      </w:tr>
      <w:tr w:rsidR="00581EFC" w:rsidRPr="00ED16CC" w:rsidTr="00750DB6">
        <w:trPr>
          <w:cantSplit/>
          <w:trHeight w:val="271"/>
          <w:jc w:val="center"/>
        </w:trPr>
        <w:tc>
          <w:tcPr>
            <w:tcW w:w="4380" w:type="pct"/>
            <w:gridSpan w:val="2"/>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合计</w:t>
            </w:r>
          </w:p>
        </w:tc>
        <w:tc>
          <w:tcPr>
            <w:tcW w:w="620" w:type="pct"/>
            <w:vAlign w:val="center"/>
          </w:tcPr>
          <w:p w:rsidR="00581EFC" w:rsidRPr="00ED16CC" w:rsidRDefault="00581EFC" w:rsidP="00726A97">
            <w:pPr>
              <w:spacing w:line="360" w:lineRule="auto"/>
              <w:jc w:val="center"/>
              <w:rPr>
                <w:rFonts w:ascii="仿宋" w:eastAsia="仿宋" w:hAnsi="仿宋"/>
                <w:sz w:val="24"/>
                <w:szCs w:val="24"/>
              </w:rPr>
            </w:pPr>
            <w:r w:rsidRPr="00ED16CC">
              <w:rPr>
                <w:rFonts w:ascii="仿宋" w:eastAsia="仿宋" w:hAnsi="仿宋"/>
                <w:sz w:val="24"/>
                <w:szCs w:val="24"/>
              </w:rPr>
              <w:t>15</w:t>
            </w:r>
          </w:p>
        </w:tc>
      </w:tr>
    </w:tbl>
    <w:p w:rsidR="00581EFC" w:rsidRPr="00E033E9" w:rsidRDefault="00581EFC" w:rsidP="00581EFC">
      <w:pPr>
        <w:tabs>
          <w:tab w:val="left" w:pos="3210"/>
        </w:tabs>
        <w:spacing w:line="360" w:lineRule="auto"/>
        <w:rPr>
          <w:rFonts w:ascii="仿宋" w:eastAsia="仿宋" w:hAnsi="仿宋"/>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t>（四）模拟上课·板书（单项</w:t>
      </w:r>
      <w:r w:rsidRPr="00E033E9">
        <w:rPr>
          <w:rFonts w:ascii="仿宋" w:eastAsia="仿宋" w:hAnsi="仿宋"/>
          <w:sz w:val="28"/>
          <w:szCs w:val="28"/>
        </w:rPr>
        <w:t>45</w:t>
      </w:r>
      <w:r w:rsidRPr="00E033E9">
        <w:rPr>
          <w:rFonts w:ascii="仿宋" w:eastAsia="仿宋" w:hAnsi="仿宋" w:hint="eastAsia"/>
          <w:sz w:val="28"/>
          <w:szCs w:val="28"/>
        </w:rPr>
        <w:t>分）</w:t>
      </w:r>
    </w:p>
    <w:p w:rsidR="00581EFC" w:rsidRPr="00E033E9" w:rsidRDefault="00581EFC" w:rsidP="00581EFC">
      <w:pPr>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模拟上课·板书是参赛者依据教学设计方案，自主选择一个“教学片段”或“环节”进行模拟上课。应能够突出新课程理念，展示驾驭课堂教学的艺术，体现创新精神和课堂教学研究的能力。板书在模拟上课过程中呈现。</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要求：根据制作的教学设计方案和课件进行模拟上课·板书，总时间不超过</w:t>
      </w:r>
      <w:r w:rsidR="00581EFC" w:rsidRPr="00E033E9">
        <w:rPr>
          <w:rFonts w:ascii="仿宋" w:eastAsia="仿宋" w:hAnsi="仿宋"/>
          <w:b/>
          <w:sz w:val="24"/>
          <w:szCs w:val="28"/>
        </w:rPr>
        <w:t>10</w:t>
      </w:r>
      <w:r w:rsidR="00581EFC" w:rsidRPr="00E033E9">
        <w:rPr>
          <w:rFonts w:ascii="仿宋" w:eastAsia="仿宋" w:hAnsi="仿宋" w:hint="eastAsia"/>
          <w:b/>
          <w:sz w:val="24"/>
          <w:szCs w:val="28"/>
        </w:rPr>
        <w:t>分钟</w:t>
      </w:r>
      <w:r w:rsidR="00581EFC" w:rsidRPr="00E033E9">
        <w:rPr>
          <w:rFonts w:ascii="仿宋" w:eastAsia="仿宋" w:hAnsi="仿宋" w:hint="eastAsia"/>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模拟上课·板书评价标准见下表。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1744"/>
        <w:gridCol w:w="5952"/>
        <w:gridCol w:w="1297"/>
      </w:tblGrid>
      <w:tr w:rsidR="00581EFC" w:rsidRPr="00ED16CC" w:rsidTr="00750DB6">
        <w:trPr>
          <w:cantSplit/>
          <w:trHeight w:val="810"/>
          <w:jc w:val="center"/>
        </w:trPr>
        <w:tc>
          <w:tcPr>
            <w:tcW w:w="437"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项目</w:t>
            </w:r>
          </w:p>
        </w:tc>
        <w:tc>
          <w:tcPr>
            <w:tcW w:w="885"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评价内容</w:t>
            </w:r>
          </w:p>
        </w:tc>
        <w:tc>
          <w:tcPr>
            <w:tcW w:w="3020"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58"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750DB6">
        <w:trPr>
          <w:cantSplit/>
          <w:trHeight w:val="70"/>
          <w:jc w:val="center"/>
        </w:trPr>
        <w:tc>
          <w:tcPr>
            <w:tcW w:w="437" w:type="pct"/>
            <w:vMerge w:val="restar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模拟</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lastRenderedPageBreak/>
              <w:t>上课</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35</w:t>
            </w:r>
            <w:r w:rsidRPr="00ED16CC">
              <w:rPr>
                <w:rFonts w:ascii="仿宋" w:eastAsia="仿宋" w:hAnsi="仿宋" w:hint="eastAsia"/>
                <w:sz w:val="24"/>
                <w:szCs w:val="24"/>
              </w:rPr>
              <w:t>分</w:t>
            </w: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lastRenderedPageBreak/>
              <w:t>教学目标</w:t>
            </w:r>
            <w:r w:rsidRPr="00ED16CC">
              <w:rPr>
                <w:rFonts w:ascii="仿宋" w:eastAsia="仿宋" w:hAnsi="仿宋"/>
                <w:sz w:val="24"/>
                <w:szCs w:val="24"/>
              </w:rPr>
              <w:t>3</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目标设置明确，符合</w:t>
            </w:r>
            <w:proofErr w:type="gramStart"/>
            <w:r w:rsidRPr="00ED16CC">
              <w:rPr>
                <w:rFonts w:ascii="仿宋" w:eastAsia="仿宋" w:hAnsi="仿宋" w:hint="eastAsia"/>
                <w:sz w:val="24"/>
                <w:szCs w:val="24"/>
              </w:rPr>
              <w:t>课标要求</w:t>
            </w:r>
            <w:proofErr w:type="gramEnd"/>
            <w:r w:rsidRPr="00ED16CC">
              <w:rPr>
                <w:rFonts w:ascii="仿宋" w:eastAsia="仿宋" w:hAnsi="仿宋" w:hint="eastAsia"/>
                <w:sz w:val="24"/>
                <w:szCs w:val="24"/>
              </w:rPr>
              <w:t>和学生实际</w:t>
            </w:r>
          </w:p>
        </w:tc>
        <w:tc>
          <w:tcPr>
            <w:tcW w:w="658"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3</w:t>
            </w:r>
          </w:p>
        </w:tc>
      </w:tr>
      <w:tr w:rsidR="00581EFC" w:rsidRPr="00ED16CC" w:rsidTr="00750DB6">
        <w:trPr>
          <w:cantSplit/>
          <w:trHeight w:val="70"/>
          <w:jc w:val="center"/>
        </w:trPr>
        <w:tc>
          <w:tcPr>
            <w:tcW w:w="437" w:type="pct"/>
            <w:vMerge/>
            <w:vAlign w:val="center"/>
          </w:tcPr>
          <w:p w:rsidR="00581EFC" w:rsidRPr="00ED16CC" w:rsidRDefault="00581EFC" w:rsidP="00581EFC">
            <w:pPr>
              <w:spacing w:line="360" w:lineRule="auto"/>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教学内容</w:t>
            </w:r>
            <w:r w:rsidRPr="00ED16CC">
              <w:rPr>
                <w:rFonts w:ascii="仿宋" w:eastAsia="仿宋" w:hAnsi="仿宋"/>
                <w:sz w:val="24"/>
                <w:szCs w:val="24"/>
              </w:rPr>
              <w:t>5</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重点内容讲解明白，教学难点处理恰当，关注学生已有知识和经验，注重学生能力培养，强调课堂交流互动，知识阐释正确</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5</w:t>
            </w:r>
          </w:p>
        </w:tc>
      </w:tr>
      <w:tr w:rsidR="00581EFC" w:rsidRPr="00ED16CC" w:rsidTr="00750DB6">
        <w:trPr>
          <w:cantSplit/>
          <w:trHeight w:val="70"/>
          <w:jc w:val="center"/>
        </w:trPr>
        <w:tc>
          <w:tcPr>
            <w:tcW w:w="437" w:type="pct"/>
            <w:vMerge/>
            <w:vAlign w:val="center"/>
          </w:tcPr>
          <w:p w:rsidR="00581EFC" w:rsidRPr="00ED16CC" w:rsidRDefault="00581EFC" w:rsidP="00581EFC">
            <w:pPr>
              <w:spacing w:line="360" w:lineRule="auto"/>
              <w:jc w:val="center"/>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教学方法</w:t>
            </w:r>
            <w:r w:rsidRPr="00ED16CC">
              <w:rPr>
                <w:rFonts w:ascii="仿宋" w:eastAsia="仿宋" w:hAnsi="仿宋"/>
                <w:sz w:val="24"/>
                <w:szCs w:val="24"/>
              </w:rPr>
              <w:t>7</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按新课标的教学理念处理教学内容以及教与学、知识与能力的关系，较好落实教学目标；突出自主、探究、合作学习方式，体现多元化学习方法；实现有效师生互动</w:t>
            </w:r>
          </w:p>
        </w:tc>
        <w:tc>
          <w:tcPr>
            <w:tcW w:w="658"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7</w:t>
            </w:r>
          </w:p>
        </w:tc>
      </w:tr>
      <w:tr w:rsidR="00581EFC" w:rsidRPr="00ED16CC" w:rsidTr="00750DB6">
        <w:trPr>
          <w:cantSplit/>
          <w:trHeight w:val="70"/>
          <w:jc w:val="center"/>
        </w:trPr>
        <w:tc>
          <w:tcPr>
            <w:tcW w:w="437" w:type="pct"/>
            <w:vMerge/>
            <w:vAlign w:val="center"/>
          </w:tcPr>
          <w:p w:rsidR="00581EFC" w:rsidRPr="00ED16CC" w:rsidRDefault="00581EFC" w:rsidP="00581EFC">
            <w:pPr>
              <w:spacing w:line="360" w:lineRule="auto"/>
              <w:jc w:val="center"/>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教学过程</w:t>
            </w:r>
            <w:r w:rsidRPr="00ED16CC">
              <w:rPr>
                <w:rFonts w:ascii="仿宋" w:eastAsia="仿宋" w:hAnsi="仿宋"/>
                <w:sz w:val="24"/>
                <w:szCs w:val="24"/>
              </w:rPr>
              <w:t>7</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教学整体安排合理，环节紧凑，层次清晰；创造性使用教材；教学特色突出；恰当使用多媒体课件辅助教学，教学演示规范</w:t>
            </w:r>
          </w:p>
        </w:tc>
        <w:tc>
          <w:tcPr>
            <w:tcW w:w="658"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7</w:t>
            </w:r>
          </w:p>
        </w:tc>
      </w:tr>
      <w:tr w:rsidR="00581EFC" w:rsidRPr="00ED16CC" w:rsidTr="00750DB6">
        <w:trPr>
          <w:cantSplit/>
          <w:trHeight w:val="70"/>
          <w:jc w:val="center"/>
        </w:trPr>
        <w:tc>
          <w:tcPr>
            <w:tcW w:w="437" w:type="pct"/>
            <w:vMerge/>
            <w:vAlign w:val="center"/>
          </w:tcPr>
          <w:p w:rsidR="00581EFC" w:rsidRPr="00ED16CC" w:rsidRDefault="00581EFC" w:rsidP="00581EFC">
            <w:pPr>
              <w:spacing w:line="360" w:lineRule="auto"/>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教学素质</w:t>
            </w:r>
            <w:r w:rsidRPr="00ED16CC">
              <w:rPr>
                <w:rFonts w:ascii="仿宋" w:eastAsia="仿宋" w:hAnsi="仿宋"/>
                <w:sz w:val="24"/>
                <w:szCs w:val="24"/>
              </w:rPr>
              <w:t>4</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proofErr w:type="gramStart"/>
            <w:r w:rsidRPr="00ED16CC">
              <w:rPr>
                <w:rFonts w:ascii="仿宋" w:eastAsia="仿宋" w:hAnsi="仿宋" w:hint="eastAsia"/>
                <w:sz w:val="24"/>
                <w:szCs w:val="24"/>
              </w:rPr>
              <w:t>教态自然</w:t>
            </w:r>
            <w:proofErr w:type="gramEnd"/>
            <w:r w:rsidRPr="00ED16CC">
              <w:rPr>
                <w:rFonts w:ascii="仿宋" w:eastAsia="仿宋" w:hAnsi="仿宋" w:hint="eastAsia"/>
                <w:sz w:val="24"/>
                <w:szCs w:val="24"/>
              </w:rPr>
              <w:t>亲切、仪表举止得体，注重目光交流，教学语言规范准确、生动简洁</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750DB6">
        <w:trPr>
          <w:cantSplit/>
          <w:trHeight w:val="70"/>
          <w:jc w:val="center"/>
        </w:trPr>
        <w:tc>
          <w:tcPr>
            <w:tcW w:w="437"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教学效果</w:t>
            </w:r>
            <w:r w:rsidRPr="00ED16CC">
              <w:rPr>
                <w:rFonts w:ascii="仿宋" w:eastAsia="仿宋" w:hAnsi="仿宋"/>
                <w:sz w:val="24"/>
                <w:szCs w:val="24"/>
              </w:rPr>
              <w:t>4</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按时完成教学任务，教学目标达成度高</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750DB6">
        <w:trPr>
          <w:cantSplit/>
          <w:trHeight w:val="70"/>
          <w:jc w:val="center"/>
        </w:trPr>
        <w:tc>
          <w:tcPr>
            <w:tcW w:w="437"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教学创新</w:t>
            </w:r>
            <w:r w:rsidRPr="00ED16CC">
              <w:rPr>
                <w:rFonts w:ascii="仿宋" w:eastAsia="仿宋" w:hAnsi="仿宋"/>
                <w:sz w:val="24"/>
                <w:szCs w:val="24"/>
              </w:rPr>
              <w:t>5</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教学过程富有创意；能创造性的使用教材；教学方法灵活多样，有突出的特色</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5</w:t>
            </w:r>
          </w:p>
        </w:tc>
      </w:tr>
      <w:tr w:rsidR="00581EFC" w:rsidRPr="00ED16CC" w:rsidTr="00750DB6">
        <w:trPr>
          <w:cantSplit/>
          <w:trHeight w:val="341"/>
          <w:jc w:val="center"/>
        </w:trPr>
        <w:tc>
          <w:tcPr>
            <w:tcW w:w="437" w:type="pct"/>
            <w:vMerge w:val="restar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板书</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设计</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10</w:t>
            </w:r>
            <w:r w:rsidRPr="00ED16CC">
              <w:rPr>
                <w:rFonts w:ascii="仿宋" w:eastAsia="仿宋" w:hAnsi="仿宋" w:hint="eastAsia"/>
                <w:sz w:val="24"/>
                <w:szCs w:val="24"/>
              </w:rPr>
              <w:t>分</w:t>
            </w: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内容匹配</w:t>
            </w:r>
            <w:r w:rsidRPr="00ED16CC">
              <w:rPr>
                <w:rFonts w:ascii="仿宋" w:eastAsia="仿宋" w:hAnsi="仿宋"/>
                <w:sz w:val="24"/>
                <w:szCs w:val="24"/>
              </w:rPr>
              <w:t>4</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反映教学设计意图，突显重点、难点，能调动学生主动性和积极性</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750DB6">
        <w:trPr>
          <w:cantSplit/>
          <w:trHeight w:val="349"/>
          <w:jc w:val="center"/>
        </w:trPr>
        <w:tc>
          <w:tcPr>
            <w:tcW w:w="437" w:type="pct"/>
            <w:vMerge/>
            <w:vAlign w:val="center"/>
          </w:tcPr>
          <w:p w:rsidR="00581EFC" w:rsidRPr="00ED16CC" w:rsidRDefault="00581EFC" w:rsidP="00581EFC">
            <w:pPr>
              <w:spacing w:line="360" w:lineRule="auto"/>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构图</w:t>
            </w:r>
            <w:r w:rsidRPr="00ED16CC">
              <w:rPr>
                <w:rFonts w:ascii="仿宋" w:eastAsia="仿宋" w:hAnsi="仿宋"/>
                <w:sz w:val="24"/>
                <w:szCs w:val="24"/>
              </w:rPr>
              <w:t>4</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构思巧妙，富有创意，构图自然，形象直观，教学辅助作用显著</w:t>
            </w:r>
          </w:p>
        </w:tc>
        <w:tc>
          <w:tcPr>
            <w:tcW w:w="658"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750DB6">
        <w:trPr>
          <w:cantSplit/>
          <w:trHeight w:val="271"/>
          <w:jc w:val="center"/>
        </w:trPr>
        <w:tc>
          <w:tcPr>
            <w:tcW w:w="437"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885"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书写</w:t>
            </w:r>
            <w:r w:rsidRPr="00ED16CC">
              <w:rPr>
                <w:rFonts w:ascii="仿宋" w:eastAsia="仿宋" w:hAnsi="仿宋"/>
                <w:sz w:val="24"/>
                <w:szCs w:val="24"/>
              </w:rPr>
              <w:t>2</w:t>
            </w:r>
            <w:r w:rsidRPr="00ED16CC">
              <w:rPr>
                <w:rFonts w:ascii="仿宋" w:eastAsia="仿宋" w:hAnsi="仿宋" w:hint="eastAsia"/>
                <w:sz w:val="24"/>
                <w:szCs w:val="24"/>
              </w:rPr>
              <w:t>分</w:t>
            </w:r>
          </w:p>
        </w:tc>
        <w:tc>
          <w:tcPr>
            <w:tcW w:w="3020"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书写快速流畅，字形大小适度，清楚整洁，美观大方，规范正确</w:t>
            </w:r>
          </w:p>
        </w:tc>
        <w:tc>
          <w:tcPr>
            <w:tcW w:w="658"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kern w:val="0"/>
                <w:sz w:val="24"/>
                <w:szCs w:val="24"/>
              </w:rPr>
              <w:t>2</w:t>
            </w:r>
          </w:p>
        </w:tc>
      </w:tr>
    </w:tbl>
    <w:p w:rsidR="00581EFC" w:rsidRDefault="00581EFC" w:rsidP="00581EFC">
      <w:pPr>
        <w:tabs>
          <w:tab w:val="left" w:pos="3210"/>
        </w:tabs>
        <w:rPr>
          <w:rFonts w:ascii="仿宋" w:eastAsia="仿宋" w:hAnsi="仿宋"/>
        </w:rPr>
      </w:pPr>
    </w:p>
    <w:p w:rsidR="00581EFC" w:rsidRPr="00750DB6" w:rsidRDefault="002D4F1C" w:rsidP="00750DB6">
      <w:pPr>
        <w:spacing w:beforeLines="50" w:line="400" w:lineRule="exact"/>
        <w:outlineLvl w:val="0"/>
        <w:rPr>
          <w:rFonts w:ascii="黑体" w:eastAsia="黑体" w:hAnsi="黑体"/>
          <w:b/>
          <w:sz w:val="36"/>
          <w:szCs w:val="36"/>
        </w:rPr>
      </w:pPr>
      <w:r w:rsidRPr="00750DB6">
        <w:rPr>
          <w:rFonts w:ascii="黑体" w:eastAsia="黑体" w:hAnsi="黑体" w:hint="eastAsia"/>
          <w:b/>
          <w:sz w:val="36"/>
          <w:szCs w:val="36"/>
        </w:rPr>
        <w:t>二、</w:t>
      </w:r>
      <w:r w:rsidR="00581EFC" w:rsidRPr="00750DB6">
        <w:rPr>
          <w:rFonts w:ascii="黑体" w:eastAsia="黑体" w:hAnsi="黑体" w:hint="eastAsia"/>
          <w:b/>
          <w:sz w:val="36"/>
          <w:szCs w:val="36"/>
        </w:rPr>
        <w:t>小学</w:t>
      </w:r>
      <w:r w:rsidR="00616027" w:rsidRPr="00750DB6">
        <w:rPr>
          <w:rFonts w:ascii="黑体" w:eastAsia="黑体" w:hAnsi="黑体" w:hint="eastAsia"/>
          <w:b/>
          <w:sz w:val="36"/>
          <w:szCs w:val="36"/>
        </w:rPr>
        <w:t>组</w:t>
      </w:r>
    </w:p>
    <w:p w:rsidR="00581EFC" w:rsidRPr="00E033E9" w:rsidRDefault="00581EFC" w:rsidP="00581EFC">
      <w:pPr>
        <w:jc w:val="center"/>
        <w:outlineLvl w:val="0"/>
        <w:rPr>
          <w:rFonts w:ascii="仿宋" w:eastAsia="仿宋" w:hAnsi="仿宋"/>
          <w:sz w:val="28"/>
          <w:szCs w:val="28"/>
        </w:rPr>
      </w:pPr>
      <w:r w:rsidRPr="00E033E9">
        <w:rPr>
          <w:rFonts w:ascii="仿宋" w:eastAsia="仿宋" w:hAnsi="仿宋" w:hint="eastAsia"/>
          <w:sz w:val="28"/>
          <w:szCs w:val="28"/>
        </w:rPr>
        <w:t>（一）教学设计（单项</w:t>
      </w:r>
      <w:r>
        <w:rPr>
          <w:rFonts w:ascii="仿宋" w:eastAsia="仿宋" w:hAnsi="仿宋" w:hint="eastAsia"/>
          <w:sz w:val="28"/>
          <w:szCs w:val="28"/>
        </w:rPr>
        <w:t>20</w:t>
      </w:r>
      <w:r w:rsidRPr="00E033E9">
        <w:rPr>
          <w:rFonts w:ascii="仿宋" w:eastAsia="仿宋" w:hAnsi="仿宋" w:hint="eastAsia"/>
          <w:sz w:val="28"/>
          <w:szCs w:val="28"/>
        </w:rPr>
        <w:t>分</w:t>
      </w:r>
      <w:r>
        <w:rPr>
          <w:rFonts w:ascii="仿宋" w:eastAsia="仿宋" w:hAnsi="仿宋" w:hint="eastAsia"/>
          <w:sz w:val="28"/>
          <w:szCs w:val="28"/>
        </w:rPr>
        <w:t>，语文、数学各10分</w:t>
      </w:r>
      <w:r w:rsidRPr="00E033E9">
        <w:rPr>
          <w:rFonts w:ascii="仿宋" w:eastAsia="仿宋" w:hAnsi="仿宋" w:hint="eastAsia"/>
          <w:sz w:val="28"/>
          <w:szCs w:val="28"/>
        </w:rPr>
        <w:t>）</w:t>
      </w:r>
    </w:p>
    <w:p w:rsidR="00581EFC" w:rsidRPr="00E033E9" w:rsidRDefault="00581EFC" w:rsidP="00581EFC">
      <w:pPr>
        <w:tabs>
          <w:tab w:val="left" w:pos="720"/>
          <w:tab w:val="left" w:pos="900"/>
        </w:tabs>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指定内容进行教学设计，解决教什么、怎样教的问题，使教学过程最优化。</w:t>
      </w:r>
    </w:p>
    <w:p w:rsidR="00581EFC" w:rsidRPr="00E033E9" w:rsidRDefault="00151066" w:rsidP="00581EFC">
      <w:pPr>
        <w:tabs>
          <w:tab w:val="left" w:pos="720"/>
          <w:tab w:val="left" w:pos="900"/>
        </w:tabs>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要求：根据抽取的试题，设计完整的</w:t>
      </w:r>
      <w:r w:rsidR="00581EFC">
        <w:rPr>
          <w:rFonts w:ascii="仿宋" w:eastAsia="仿宋" w:hAnsi="仿宋" w:hint="eastAsia"/>
          <w:sz w:val="24"/>
          <w:szCs w:val="28"/>
        </w:rPr>
        <w:t>小学语文、小学数学各</w:t>
      </w:r>
      <w:proofErr w:type="gramStart"/>
      <w:r w:rsidR="00581EFC" w:rsidRPr="00E033E9">
        <w:rPr>
          <w:rFonts w:ascii="仿宋" w:eastAsia="仿宋" w:hAnsi="仿宋" w:hint="eastAsia"/>
          <w:sz w:val="24"/>
          <w:szCs w:val="28"/>
        </w:rPr>
        <w:t>一</w:t>
      </w:r>
      <w:proofErr w:type="gramEnd"/>
      <w:r w:rsidR="00581EFC" w:rsidRPr="00E033E9">
        <w:rPr>
          <w:rFonts w:ascii="仿宋" w:eastAsia="仿宋" w:hAnsi="仿宋" w:hint="eastAsia"/>
          <w:sz w:val="24"/>
          <w:szCs w:val="28"/>
        </w:rPr>
        <w:t>课时教学方案，建议设计的时间</w:t>
      </w:r>
      <w:r w:rsidR="00581EFC" w:rsidRPr="00E033E9">
        <w:rPr>
          <w:rFonts w:ascii="仿宋" w:eastAsia="仿宋" w:hAnsi="仿宋" w:hint="eastAsia"/>
          <w:kern w:val="0"/>
          <w:sz w:val="24"/>
          <w:szCs w:val="28"/>
        </w:rPr>
        <w:t>不超过</w:t>
      </w:r>
      <w:r w:rsidR="00581EFC">
        <w:rPr>
          <w:rFonts w:ascii="仿宋" w:eastAsia="仿宋" w:hAnsi="仿宋" w:hint="eastAsia"/>
          <w:b/>
          <w:kern w:val="0"/>
          <w:sz w:val="24"/>
          <w:szCs w:val="28"/>
        </w:rPr>
        <w:t>10</w:t>
      </w:r>
      <w:r w:rsidR="00581EFC" w:rsidRPr="00E033E9">
        <w:rPr>
          <w:rFonts w:ascii="仿宋" w:eastAsia="仿宋" w:hAnsi="仿宋"/>
          <w:b/>
          <w:kern w:val="0"/>
          <w:sz w:val="24"/>
          <w:szCs w:val="28"/>
        </w:rPr>
        <w:t>0</w:t>
      </w:r>
      <w:r w:rsidR="00581EFC" w:rsidRPr="00E033E9">
        <w:rPr>
          <w:rFonts w:ascii="仿宋" w:eastAsia="仿宋" w:hAnsi="仿宋" w:hint="eastAsia"/>
          <w:b/>
          <w:kern w:val="0"/>
          <w:sz w:val="24"/>
          <w:szCs w:val="28"/>
        </w:rPr>
        <w:t>分钟</w:t>
      </w:r>
      <w:r w:rsidR="00581EFC" w:rsidRPr="00E033E9">
        <w:rPr>
          <w:rFonts w:ascii="仿宋" w:eastAsia="仿宋" w:hAnsi="仿宋" w:hint="eastAsia"/>
          <w:kern w:val="0"/>
          <w:sz w:val="24"/>
          <w:szCs w:val="28"/>
        </w:rPr>
        <w:t>。</w:t>
      </w:r>
    </w:p>
    <w:p w:rsidR="00581EFC"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教学设计评价标准见下表。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6"/>
        <w:gridCol w:w="1586"/>
        <w:gridCol w:w="6411"/>
        <w:gridCol w:w="991"/>
      </w:tblGrid>
      <w:tr w:rsidR="00581EFC" w:rsidRPr="007179CA" w:rsidTr="00F54BCC">
        <w:trPr>
          <w:cantSplit/>
          <w:trHeight w:val="810"/>
          <w:jc w:val="center"/>
        </w:trPr>
        <w:tc>
          <w:tcPr>
            <w:tcW w:w="439" w:type="pct"/>
            <w:vAlign w:val="center"/>
          </w:tcPr>
          <w:p w:rsidR="00581EFC" w:rsidRPr="007179CA" w:rsidRDefault="00581EFC" w:rsidP="00581EFC">
            <w:pPr>
              <w:spacing w:line="360" w:lineRule="auto"/>
              <w:jc w:val="center"/>
              <w:rPr>
                <w:rFonts w:ascii="仿宋" w:eastAsia="仿宋" w:hAnsi="仿宋"/>
                <w:b/>
                <w:szCs w:val="21"/>
              </w:rPr>
            </w:pPr>
            <w:r w:rsidRPr="007179CA">
              <w:rPr>
                <w:rFonts w:ascii="仿宋" w:eastAsia="仿宋" w:hAnsi="仿宋" w:hint="eastAsia"/>
                <w:b/>
                <w:szCs w:val="21"/>
              </w:rPr>
              <w:t>项目</w:t>
            </w:r>
          </w:p>
        </w:tc>
        <w:tc>
          <w:tcPr>
            <w:tcW w:w="805" w:type="pct"/>
            <w:vAlign w:val="center"/>
          </w:tcPr>
          <w:p w:rsidR="00581EFC" w:rsidRPr="007179CA" w:rsidRDefault="00581EFC" w:rsidP="00581EFC">
            <w:pPr>
              <w:spacing w:line="360" w:lineRule="auto"/>
              <w:jc w:val="center"/>
              <w:rPr>
                <w:rFonts w:ascii="仿宋" w:eastAsia="仿宋" w:hAnsi="仿宋"/>
                <w:b/>
                <w:szCs w:val="21"/>
              </w:rPr>
            </w:pPr>
            <w:r w:rsidRPr="007179CA">
              <w:rPr>
                <w:rFonts w:ascii="仿宋" w:eastAsia="仿宋" w:hAnsi="仿宋" w:hint="eastAsia"/>
                <w:b/>
                <w:szCs w:val="21"/>
              </w:rPr>
              <w:t>评价内容</w:t>
            </w:r>
          </w:p>
        </w:tc>
        <w:tc>
          <w:tcPr>
            <w:tcW w:w="3253" w:type="pct"/>
            <w:vAlign w:val="center"/>
          </w:tcPr>
          <w:p w:rsidR="00581EFC" w:rsidRPr="007179CA" w:rsidRDefault="00581EFC" w:rsidP="00581EFC">
            <w:pPr>
              <w:spacing w:line="360" w:lineRule="auto"/>
              <w:jc w:val="center"/>
              <w:rPr>
                <w:rFonts w:ascii="仿宋" w:eastAsia="仿宋" w:hAnsi="仿宋"/>
                <w:b/>
                <w:szCs w:val="21"/>
              </w:rPr>
            </w:pPr>
            <w:r w:rsidRPr="007179CA">
              <w:rPr>
                <w:rFonts w:ascii="仿宋" w:eastAsia="仿宋" w:hAnsi="仿宋" w:hint="eastAsia"/>
                <w:b/>
                <w:szCs w:val="21"/>
              </w:rPr>
              <w:t>评价标准</w:t>
            </w:r>
          </w:p>
        </w:tc>
        <w:tc>
          <w:tcPr>
            <w:tcW w:w="503" w:type="pct"/>
            <w:vAlign w:val="center"/>
          </w:tcPr>
          <w:p w:rsidR="00581EFC" w:rsidRPr="007179CA" w:rsidRDefault="00581EFC" w:rsidP="00581EFC">
            <w:pPr>
              <w:spacing w:line="360" w:lineRule="auto"/>
              <w:jc w:val="center"/>
              <w:rPr>
                <w:rFonts w:ascii="仿宋" w:eastAsia="仿宋" w:hAnsi="仿宋"/>
                <w:b/>
                <w:szCs w:val="21"/>
              </w:rPr>
            </w:pPr>
            <w:r w:rsidRPr="007179CA">
              <w:rPr>
                <w:rFonts w:ascii="仿宋" w:eastAsia="仿宋" w:hAnsi="仿宋" w:hint="eastAsia"/>
                <w:b/>
                <w:szCs w:val="21"/>
              </w:rPr>
              <w:t>分值</w:t>
            </w:r>
          </w:p>
        </w:tc>
      </w:tr>
      <w:tr w:rsidR="00581EFC" w:rsidRPr="007179CA" w:rsidTr="00F54BCC">
        <w:trPr>
          <w:cantSplit/>
          <w:trHeight w:val="1493"/>
          <w:jc w:val="center"/>
        </w:trPr>
        <w:tc>
          <w:tcPr>
            <w:tcW w:w="439" w:type="pct"/>
            <w:vMerge w:val="restart"/>
            <w:vAlign w:val="center"/>
          </w:tcPr>
          <w:p w:rsidR="00581EFC" w:rsidRPr="007179CA" w:rsidRDefault="00581EFC" w:rsidP="00581EFC">
            <w:pPr>
              <w:spacing w:line="360" w:lineRule="auto"/>
              <w:jc w:val="center"/>
              <w:rPr>
                <w:rFonts w:ascii="仿宋" w:eastAsia="仿宋" w:hAnsi="仿宋"/>
                <w:szCs w:val="21"/>
              </w:rPr>
            </w:pPr>
            <w:r>
              <w:rPr>
                <w:rFonts w:ascii="仿宋" w:eastAsia="仿宋" w:hAnsi="仿宋" w:hint="eastAsia"/>
                <w:szCs w:val="21"/>
              </w:rPr>
              <w:lastRenderedPageBreak/>
              <w:t>小学语文</w:t>
            </w:r>
          </w:p>
          <w:p w:rsidR="00241B2A" w:rsidRDefault="00581EFC" w:rsidP="00581EFC">
            <w:pPr>
              <w:spacing w:line="360" w:lineRule="auto"/>
              <w:jc w:val="center"/>
              <w:rPr>
                <w:rFonts w:ascii="仿宋" w:eastAsia="仿宋" w:hAnsi="仿宋"/>
                <w:szCs w:val="21"/>
              </w:rPr>
            </w:pPr>
            <w:r>
              <w:rPr>
                <w:rFonts w:ascii="仿宋" w:eastAsia="仿宋" w:hAnsi="仿宋" w:hint="eastAsia"/>
                <w:szCs w:val="21"/>
              </w:rPr>
              <w:t>小学数学</w:t>
            </w:r>
          </w:p>
          <w:p w:rsidR="00581EFC" w:rsidRPr="007179CA" w:rsidRDefault="00965DAE" w:rsidP="00581EFC">
            <w:pPr>
              <w:spacing w:line="360" w:lineRule="auto"/>
              <w:jc w:val="center"/>
              <w:rPr>
                <w:rFonts w:ascii="仿宋" w:eastAsia="仿宋" w:hAnsi="仿宋"/>
                <w:szCs w:val="21"/>
              </w:rPr>
            </w:pPr>
            <w:r>
              <w:rPr>
                <w:rFonts w:ascii="仿宋" w:eastAsia="仿宋" w:hAnsi="仿宋" w:hint="eastAsia"/>
                <w:szCs w:val="21"/>
              </w:rPr>
              <w:t>各</w:t>
            </w:r>
            <w:r w:rsidR="00241B2A">
              <w:rPr>
                <w:rFonts w:ascii="仿宋" w:eastAsia="仿宋" w:hAnsi="仿宋" w:hint="eastAsia"/>
                <w:szCs w:val="21"/>
              </w:rPr>
              <w:t>10</w:t>
            </w:r>
            <w:r w:rsidR="00581EFC">
              <w:rPr>
                <w:rFonts w:ascii="仿宋" w:eastAsia="仿宋" w:hAnsi="仿宋" w:hint="eastAsia"/>
                <w:szCs w:val="21"/>
              </w:rPr>
              <w:t>分</w:t>
            </w: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设计思路</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1分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体现以人为本的教育理念，充分结合数学学科特点，体现鲜明的小教特色；设计思路清晰，</w:t>
            </w:r>
            <w:proofErr w:type="gramStart"/>
            <w:r w:rsidRPr="00ED16CC">
              <w:rPr>
                <w:rFonts w:ascii="仿宋" w:eastAsia="仿宋" w:hAnsi="仿宋" w:hint="eastAsia"/>
                <w:sz w:val="24"/>
                <w:szCs w:val="24"/>
              </w:rPr>
              <w:t>每个板块</w:t>
            </w:r>
            <w:proofErr w:type="gramEnd"/>
            <w:r w:rsidRPr="00ED16CC">
              <w:rPr>
                <w:rFonts w:ascii="仿宋" w:eastAsia="仿宋" w:hAnsi="仿宋" w:hint="eastAsia"/>
                <w:sz w:val="24"/>
                <w:szCs w:val="24"/>
              </w:rPr>
              <w:t>的设计意图明确，教学容量适中；设计编写规范，内容完整。</w:t>
            </w:r>
          </w:p>
        </w:tc>
        <w:tc>
          <w:tcPr>
            <w:tcW w:w="503" w:type="pct"/>
            <w:vAlign w:val="center"/>
          </w:tcPr>
          <w:p w:rsidR="00581EFC" w:rsidRPr="00ED16CC"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7179CA" w:rsidTr="00F54BCC">
        <w:trPr>
          <w:cantSplit/>
          <w:trHeight w:val="946"/>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教材分析</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0.5分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能根据课程特点，对教材的地位、作用及前后联系阐述清楚、准确；教材内容处理恰当，符合教学实际。</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0.5</w:t>
            </w:r>
          </w:p>
        </w:tc>
      </w:tr>
      <w:tr w:rsidR="00581EFC" w:rsidRPr="007179CA" w:rsidTr="00F54BCC">
        <w:trPr>
          <w:cantSplit/>
          <w:trHeight w:val="936"/>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学情分析</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0.5分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了解学生对所学内容必备的基础知识（技能）的掌握状况和认知状况；了解学生对学习内容的认识和态度，学习动机及学习特点；了解学生对学习的意志、信心和情绪。</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0.5</w:t>
            </w:r>
          </w:p>
        </w:tc>
      </w:tr>
      <w:tr w:rsidR="00581EFC" w:rsidRPr="007179CA" w:rsidTr="00F54BCC">
        <w:trPr>
          <w:cantSplit/>
          <w:trHeight w:val="810"/>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教学目标</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1分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确定目标准确、恰当、具体，并细分为可操作性目标。重难点、教学关键确定准确</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1</w:t>
            </w:r>
          </w:p>
        </w:tc>
      </w:tr>
      <w:tr w:rsidR="00581EFC" w:rsidRPr="007179CA" w:rsidTr="00F54BCC">
        <w:trPr>
          <w:cantSplit/>
          <w:trHeight w:val="810"/>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教学方法</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1分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教学方法、教学手段、学生的学习方法正确，符合学生的认知规律</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1</w:t>
            </w:r>
          </w:p>
        </w:tc>
      </w:tr>
      <w:tr w:rsidR="00581EFC" w:rsidRPr="007179CA" w:rsidTr="00F54BCC">
        <w:trPr>
          <w:cantSplit/>
          <w:trHeight w:val="810"/>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教学资源</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0.5分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明确使用那些教具、学具或电教媒体；运用信息技术突出教学重点、突破教学难点或者完成特定教学任务</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0.5</w:t>
            </w:r>
          </w:p>
        </w:tc>
      </w:tr>
      <w:tr w:rsidR="00581EFC" w:rsidRPr="007179CA" w:rsidTr="00F54BCC">
        <w:trPr>
          <w:cantSplit/>
          <w:trHeight w:val="419"/>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时间分配</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0.5分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课时安排与教学内容相匹配。</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0.5</w:t>
            </w:r>
          </w:p>
        </w:tc>
      </w:tr>
      <w:tr w:rsidR="00581EFC" w:rsidRPr="007179CA" w:rsidTr="00F54BCC">
        <w:trPr>
          <w:cantSplit/>
          <w:trHeight w:val="810"/>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教学过程</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3分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教学设计科学、符合学生认知结构，流程清晰，教学环节间过渡自然，突出重点，突破难点；设计的情景对后续教学有启发引导作用；教学活动内容充实，灵活多样，教师起到组织者、引导者和合作者的作用；所采用的教学方法有利于调动学生学习的主动性、积极性；立足于学生的学，学生自主学习（或操作）有时间、有空间、有效体现学生自主发展、分层发展等教学策略；设计的媒体启发性强，适时、适量；各教学板块完整且时间分配合理。</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3</w:t>
            </w:r>
          </w:p>
        </w:tc>
      </w:tr>
      <w:tr w:rsidR="00581EFC" w:rsidRPr="007179CA" w:rsidTr="00F54BCC">
        <w:trPr>
          <w:cantSplit/>
          <w:trHeight w:val="477"/>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板书设计</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1分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板书简明、精要、美观。</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1</w:t>
            </w:r>
          </w:p>
        </w:tc>
      </w:tr>
      <w:tr w:rsidR="00581EFC" w:rsidRPr="007179CA" w:rsidTr="00F54BCC">
        <w:trPr>
          <w:cantSplit/>
          <w:trHeight w:val="810"/>
          <w:jc w:val="center"/>
        </w:trPr>
        <w:tc>
          <w:tcPr>
            <w:tcW w:w="439" w:type="pct"/>
            <w:vMerge/>
            <w:vAlign w:val="center"/>
          </w:tcPr>
          <w:p w:rsidR="00581EFC" w:rsidRPr="007179CA" w:rsidRDefault="00581EFC" w:rsidP="00581EFC">
            <w:pPr>
              <w:spacing w:line="360" w:lineRule="auto"/>
              <w:jc w:val="center"/>
              <w:rPr>
                <w:rFonts w:ascii="仿宋" w:eastAsia="仿宋" w:hAnsi="仿宋"/>
              </w:rPr>
            </w:pPr>
          </w:p>
        </w:tc>
        <w:tc>
          <w:tcPr>
            <w:tcW w:w="805" w:type="pct"/>
            <w:vAlign w:val="center"/>
          </w:tcPr>
          <w:p w:rsidR="00581EF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教学反思</w:t>
            </w:r>
          </w:p>
          <w:p w:rsidR="00581EFC" w:rsidRPr="00ED16CC" w:rsidRDefault="00581EFC" w:rsidP="00581EFC">
            <w:pPr>
              <w:spacing w:line="360" w:lineRule="auto"/>
              <w:jc w:val="center"/>
              <w:rPr>
                <w:rFonts w:ascii="仿宋" w:eastAsia="仿宋" w:hAnsi="仿宋"/>
                <w:sz w:val="24"/>
                <w:szCs w:val="24"/>
              </w:rPr>
            </w:pPr>
            <w:r>
              <w:rPr>
                <w:rFonts w:ascii="仿宋" w:eastAsia="仿宋" w:hAnsi="仿宋" w:hint="eastAsia"/>
                <w:sz w:val="24"/>
                <w:szCs w:val="24"/>
              </w:rPr>
              <w:t>1分</w:t>
            </w:r>
          </w:p>
        </w:tc>
        <w:tc>
          <w:tcPr>
            <w:tcW w:w="3253" w:type="pct"/>
          </w:tcPr>
          <w:p w:rsidR="00581EFC" w:rsidRPr="00ED16CC" w:rsidRDefault="00581EFC" w:rsidP="00581EFC">
            <w:pPr>
              <w:spacing w:line="360" w:lineRule="auto"/>
              <w:jc w:val="left"/>
              <w:rPr>
                <w:rFonts w:ascii="仿宋" w:eastAsia="仿宋" w:hAnsi="仿宋"/>
                <w:sz w:val="24"/>
                <w:szCs w:val="24"/>
              </w:rPr>
            </w:pPr>
            <w:r w:rsidRPr="00ED16CC">
              <w:rPr>
                <w:rFonts w:ascii="仿宋" w:eastAsia="仿宋" w:hAnsi="仿宋" w:hint="eastAsia"/>
                <w:sz w:val="24"/>
                <w:szCs w:val="24"/>
              </w:rPr>
              <w:t>对教学设计效果进行总结反思，教学结果的得失分析恰当，并提出有层次提升的改进意见。</w:t>
            </w:r>
          </w:p>
        </w:tc>
        <w:tc>
          <w:tcPr>
            <w:tcW w:w="503" w:type="pct"/>
            <w:vAlign w:val="center"/>
          </w:tcPr>
          <w:p w:rsidR="00581EFC" w:rsidRPr="007179CA" w:rsidRDefault="00581EFC" w:rsidP="00581EFC">
            <w:pPr>
              <w:spacing w:line="400" w:lineRule="exact"/>
              <w:jc w:val="center"/>
              <w:rPr>
                <w:rFonts w:ascii="仿宋" w:eastAsia="仿宋" w:hAnsi="仿宋"/>
              </w:rPr>
            </w:pPr>
            <w:r>
              <w:rPr>
                <w:rFonts w:ascii="仿宋" w:eastAsia="仿宋" w:hAnsi="仿宋" w:hint="eastAsia"/>
              </w:rPr>
              <w:t>1</w:t>
            </w:r>
          </w:p>
        </w:tc>
      </w:tr>
      <w:tr w:rsidR="00581EFC" w:rsidRPr="007179CA" w:rsidTr="00F54BCC">
        <w:trPr>
          <w:cantSplit/>
          <w:trHeight w:val="565"/>
          <w:jc w:val="center"/>
        </w:trPr>
        <w:tc>
          <w:tcPr>
            <w:tcW w:w="4497" w:type="pct"/>
            <w:gridSpan w:val="3"/>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合计</w:t>
            </w:r>
          </w:p>
        </w:tc>
        <w:tc>
          <w:tcPr>
            <w:tcW w:w="503"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10</w:t>
            </w:r>
          </w:p>
        </w:tc>
      </w:tr>
    </w:tbl>
    <w:p w:rsidR="00581EFC" w:rsidRPr="00E033E9" w:rsidRDefault="00581EFC" w:rsidP="00581EFC">
      <w:pPr>
        <w:spacing w:line="360" w:lineRule="auto"/>
        <w:jc w:val="center"/>
        <w:outlineLvl w:val="0"/>
        <w:rPr>
          <w:rFonts w:ascii="仿宋" w:eastAsia="仿宋" w:hAnsi="仿宋"/>
          <w:sz w:val="28"/>
          <w:szCs w:val="28"/>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lastRenderedPageBreak/>
        <w:t>（二）多媒体课件制作（单项</w:t>
      </w:r>
      <w:r w:rsidRPr="00E033E9">
        <w:rPr>
          <w:rFonts w:ascii="仿宋" w:eastAsia="仿宋" w:hAnsi="仿宋"/>
          <w:sz w:val="28"/>
          <w:szCs w:val="28"/>
        </w:rPr>
        <w:t>1</w:t>
      </w:r>
      <w:r>
        <w:rPr>
          <w:rFonts w:ascii="仿宋" w:eastAsia="仿宋" w:hAnsi="仿宋" w:hint="eastAsia"/>
          <w:sz w:val="28"/>
          <w:szCs w:val="28"/>
        </w:rPr>
        <w:t>0</w:t>
      </w:r>
      <w:r w:rsidRPr="00E033E9">
        <w:rPr>
          <w:rFonts w:ascii="仿宋" w:eastAsia="仿宋" w:hAnsi="仿宋" w:hint="eastAsia"/>
          <w:sz w:val="28"/>
          <w:szCs w:val="28"/>
        </w:rPr>
        <w:t>分）</w:t>
      </w:r>
    </w:p>
    <w:p w:rsidR="00581EFC" w:rsidRPr="00E033E9" w:rsidRDefault="00581EFC" w:rsidP="00581EFC">
      <w:pPr>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要求：根据教学设计内容制作</w:t>
      </w:r>
      <w:r w:rsidR="00581EFC" w:rsidRPr="00E033E9">
        <w:rPr>
          <w:rFonts w:ascii="仿宋" w:eastAsia="仿宋" w:hAnsi="仿宋" w:hint="eastAsia"/>
          <w:kern w:val="0"/>
          <w:sz w:val="24"/>
          <w:szCs w:val="28"/>
        </w:rPr>
        <w:t>课件</w:t>
      </w:r>
      <w:r w:rsidR="00581EFC" w:rsidRPr="00E033E9">
        <w:rPr>
          <w:rFonts w:ascii="仿宋" w:eastAsia="仿宋" w:hAnsi="仿宋" w:hint="eastAsia"/>
          <w:sz w:val="24"/>
          <w:szCs w:val="28"/>
        </w:rPr>
        <w:t>一例，制作平台不限，建议制作时间</w:t>
      </w:r>
      <w:r w:rsidR="00581EFC" w:rsidRPr="00E033E9">
        <w:rPr>
          <w:rFonts w:ascii="仿宋" w:eastAsia="仿宋" w:hAnsi="仿宋" w:hint="eastAsia"/>
          <w:kern w:val="0"/>
          <w:sz w:val="24"/>
          <w:szCs w:val="28"/>
        </w:rPr>
        <w:t>不超过</w:t>
      </w:r>
      <w:r w:rsidR="00581EFC">
        <w:rPr>
          <w:rFonts w:ascii="仿宋" w:eastAsia="仿宋" w:hAnsi="仿宋" w:hint="eastAsia"/>
          <w:b/>
          <w:kern w:val="0"/>
          <w:sz w:val="24"/>
          <w:szCs w:val="28"/>
        </w:rPr>
        <w:t>8</w:t>
      </w:r>
      <w:r w:rsidR="00581EFC" w:rsidRPr="00E033E9">
        <w:rPr>
          <w:rFonts w:ascii="仿宋" w:eastAsia="仿宋" w:hAnsi="仿宋"/>
          <w:b/>
          <w:kern w:val="0"/>
          <w:sz w:val="24"/>
          <w:szCs w:val="28"/>
        </w:rPr>
        <w:t>0</w:t>
      </w:r>
      <w:r w:rsidR="00581EFC" w:rsidRPr="00E033E9">
        <w:rPr>
          <w:rFonts w:ascii="仿宋" w:eastAsia="仿宋" w:hAnsi="仿宋" w:hint="eastAsia"/>
          <w:b/>
          <w:kern w:val="0"/>
          <w:sz w:val="24"/>
          <w:szCs w:val="28"/>
        </w:rPr>
        <w:t>分钟</w:t>
      </w:r>
      <w:r w:rsidR="00581EFC" w:rsidRPr="00E033E9">
        <w:rPr>
          <w:rFonts w:ascii="仿宋" w:eastAsia="仿宋" w:hAnsi="仿宋" w:hint="eastAsia"/>
          <w:kern w:val="0"/>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课件制作评价标准见下表。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5"/>
        <w:gridCol w:w="6845"/>
        <w:gridCol w:w="1204"/>
      </w:tblGrid>
      <w:tr w:rsidR="00581EFC" w:rsidRPr="00ED16CC" w:rsidTr="00F54BCC">
        <w:trPr>
          <w:cantSplit/>
          <w:trHeight w:val="510"/>
          <w:jc w:val="center"/>
        </w:trPr>
        <w:tc>
          <w:tcPr>
            <w:tcW w:w="916"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评价内容</w:t>
            </w:r>
          </w:p>
        </w:tc>
        <w:tc>
          <w:tcPr>
            <w:tcW w:w="3472"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11"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F54BCC">
        <w:trPr>
          <w:cantSplit/>
          <w:trHeight w:val="450"/>
          <w:jc w:val="center"/>
        </w:trPr>
        <w:tc>
          <w:tcPr>
            <w:tcW w:w="916" w:type="pct"/>
            <w:vMerge w:val="restart"/>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科学性3分</w:t>
            </w: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课件取材适宜，内容科学、正确、规范</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1.5</w:t>
            </w:r>
          </w:p>
        </w:tc>
      </w:tr>
      <w:tr w:rsidR="00581EFC" w:rsidRPr="00ED16CC" w:rsidTr="00F54BCC">
        <w:trPr>
          <w:cantSplit/>
          <w:trHeight w:val="450"/>
          <w:jc w:val="center"/>
        </w:trPr>
        <w:tc>
          <w:tcPr>
            <w:tcW w:w="916" w:type="pct"/>
            <w:vMerge/>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p>
        </w:tc>
        <w:tc>
          <w:tcPr>
            <w:tcW w:w="3472" w:type="pct"/>
            <w:vAlign w:val="center"/>
          </w:tcPr>
          <w:p w:rsidR="00581EFC" w:rsidRPr="00ED16CC" w:rsidRDefault="00581EFC" w:rsidP="00581EFC">
            <w:pPr>
              <w:widowControl/>
              <w:spacing w:line="360" w:lineRule="auto"/>
              <w:jc w:val="left"/>
              <w:rPr>
                <w:rFonts w:ascii="仿宋" w:eastAsia="仿宋" w:hAnsi="仿宋"/>
                <w:kern w:val="0"/>
                <w:sz w:val="24"/>
                <w:szCs w:val="24"/>
              </w:rPr>
            </w:pPr>
            <w:r w:rsidRPr="00ED16CC">
              <w:rPr>
                <w:rFonts w:ascii="仿宋" w:eastAsia="仿宋" w:hAnsi="仿宋" w:hint="eastAsia"/>
                <w:sz w:val="24"/>
                <w:szCs w:val="24"/>
              </w:rPr>
              <w:t>课件演示符合现代教育理念</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1.5</w:t>
            </w:r>
          </w:p>
        </w:tc>
      </w:tr>
      <w:tr w:rsidR="00581EFC" w:rsidRPr="00ED16CC" w:rsidTr="00F54BCC">
        <w:trPr>
          <w:cantSplit/>
          <w:trHeight w:val="450"/>
          <w:jc w:val="center"/>
        </w:trPr>
        <w:tc>
          <w:tcPr>
            <w:tcW w:w="916" w:type="pct"/>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教育性4分</w:t>
            </w: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课件设计新颖，能体现教学设计思想；知识</w:t>
            </w:r>
            <w:proofErr w:type="gramStart"/>
            <w:r w:rsidRPr="00ED16CC">
              <w:rPr>
                <w:rFonts w:ascii="仿宋" w:eastAsia="仿宋" w:hAnsi="仿宋" w:cs="Times New Roman" w:hint="eastAsia"/>
              </w:rPr>
              <w:t>点结构</w:t>
            </w:r>
            <w:proofErr w:type="gramEnd"/>
            <w:r w:rsidRPr="00ED16CC">
              <w:rPr>
                <w:rFonts w:ascii="仿宋" w:eastAsia="仿宋" w:hAnsi="仿宋" w:cs="Times New Roman" w:hint="eastAsia"/>
              </w:rPr>
              <w:t>清晰，能调动学生的学习热情</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4</w:t>
            </w:r>
          </w:p>
        </w:tc>
      </w:tr>
      <w:tr w:rsidR="00581EFC" w:rsidRPr="00ED16CC" w:rsidTr="00F54BCC">
        <w:trPr>
          <w:cantSplit/>
          <w:trHeight w:val="450"/>
          <w:jc w:val="center"/>
        </w:trPr>
        <w:tc>
          <w:tcPr>
            <w:tcW w:w="916" w:type="pct"/>
            <w:vMerge w:val="restart"/>
            <w:vAlign w:val="center"/>
          </w:tcPr>
          <w:p w:rsidR="00581EFC" w:rsidRPr="00ED16CC" w:rsidRDefault="00581EFC" w:rsidP="00581EFC">
            <w:pPr>
              <w:spacing w:line="360" w:lineRule="auto"/>
              <w:ind w:left="120" w:hangingChars="50" w:hanging="120"/>
              <w:jc w:val="center"/>
              <w:rPr>
                <w:rFonts w:ascii="仿宋" w:eastAsia="仿宋" w:hAnsi="仿宋"/>
                <w:kern w:val="0"/>
                <w:sz w:val="24"/>
                <w:szCs w:val="24"/>
              </w:rPr>
            </w:pPr>
            <w:r w:rsidRPr="00ED16CC">
              <w:rPr>
                <w:rFonts w:ascii="仿宋" w:eastAsia="仿宋" w:hAnsi="仿宋" w:hint="eastAsia"/>
                <w:kern w:val="0"/>
                <w:sz w:val="24"/>
                <w:szCs w:val="24"/>
              </w:rPr>
              <w:t>技术性2分</w:t>
            </w:r>
          </w:p>
        </w:tc>
        <w:tc>
          <w:tcPr>
            <w:tcW w:w="3472" w:type="pct"/>
            <w:vAlign w:val="center"/>
          </w:tcPr>
          <w:p w:rsidR="00581EFC" w:rsidRPr="00ED16CC" w:rsidRDefault="00581EFC" w:rsidP="00581EFC">
            <w:pPr>
              <w:widowControl/>
              <w:spacing w:line="360" w:lineRule="auto"/>
              <w:jc w:val="left"/>
              <w:rPr>
                <w:rFonts w:ascii="仿宋" w:eastAsia="仿宋" w:hAnsi="仿宋"/>
                <w:kern w:val="0"/>
                <w:sz w:val="24"/>
                <w:szCs w:val="24"/>
              </w:rPr>
            </w:pPr>
            <w:r w:rsidRPr="00ED16CC">
              <w:rPr>
                <w:rFonts w:ascii="仿宋" w:eastAsia="仿宋" w:hAnsi="仿宋" w:hint="eastAsia"/>
                <w:sz w:val="24"/>
                <w:szCs w:val="24"/>
              </w:rPr>
              <w:t>课件制作和使用上恰当运用多媒体效果</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w:t>
            </w:r>
          </w:p>
        </w:tc>
      </w:tr>
      <w:tr w:rsidR="00581EFC" w:rsidRPr="00ED16CC" w:rsidTr="00F54BCC">
        <w:trPr>
          <w:cantSplit/>
          <w:trHeight w:val="450"/>
          <w:jc w:val="center"/>
        </w:trPr>
        <w:tc>
          <w:tcPr>
            <w:tcW w:w="916" w:type="pct"/>
            <w:vMerge/>
            <w:vAlign w:val="center"/>
          </w:tcPr>
          <w:p w:rsidR="00581EFC" w:rsidRPr="00ED16CC" w:rsidRDefault="00581EFC" w:rsidP="00581EFC">
            <w:pPr>
              <w:widowControl/>
              <w:spacing w:line="360" w:lineRule="auto"/>
              <w:ind w:left="120" w:hangingChars="50" w:hanging="120"/>
              <w:jc w:val="center"/>
              <w:rPr>
                <w:rFonts w:ascii="仿宋" w:eastAsia="仿宋" w:hAnsi="仿宋"/>
                <w:kern w:val="0"/>
                <w:sz w:val="24"/>
                <w:szCs w:val="24"/>
              </w:rPr>
            </w:pPr>
          </w:p>
        </w:tc>
        <w:tc>
          <w:tcPr>
            <w:tcW w:w="3472" w:type="pct"/>
            <w:vAlign w:val="center"/>
          </w:tcPr>
          <w:p w:rsidR="00581EFC" w:rsidRPr="00ED16CC" w:rsidRDefault="00581EFC" w:rsidP="00581EFC">
            <w:pPr>
              <w:pStyle w:val="a7"/>
              <w:spacing w:before="0" w:beforeAutospacing="0" w:after="0" w:afterAutospacing="0" w:line="360" w:lineRule="auto"/>
              <w:rPr>
                <w:rFonts w:ascii="仿宋" w:eastAsia="仿宋" w:hAnsi="仿宋" w:cs="Times New Roman"/>
              </w:rPr>
            </w:pPr>
            <w:r w:rsidRPr="00ED16CC">
              <w:rPr>
                <w:rFonts w:ascii="仿宋" w:eastAsia="仿宋" w:hAnsi="仿宋" w:cs="Times New Roman" w:hint="eastAsia"/>
              </w:rPr>
              <w:t>操作简便、快捷，交流方便，适于教学</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w:t>
            </w:r>
          </w:p>
        </w:tc>
      </w:tr>
      <w:tr w:rsidR="00581EFC" w:rsidRPr="00ED16CC" w:rsidTr="00F54BCC">
        <w:trPr>
          <w:cantSplit/>
          <w:trHeight w:val="450"/>
          <w:jc w:val="center"/>
        </w:trPr>
        <w:tc>
          <w:tcPr>
            <w:tcW w:w="916"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bCs/>
                <w:sz w:val="24"/>
                <w:szCs w:val="24"/>
              </w:rPr>
              <w:t>艺术性1分</w:t>
            </w:r>
          </w:p>
        </w:tc>
        <w:tc>
          <w:tcPr>
            <w:tcW w:w="3472"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画面设计具有较高艺术性，整体风格相对统一</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w:t>
            </w:r>
          </w:p>
        </w:tc>
      </w:tr>
      <w:tr w:rsidR="00581EFC" w:rsidRPr="00ED16CC" w:rsidTr="00F54BCC">
        <w:trPr>
          <w:cantSplit/>
          <w:trHeight w:val="450"/>
          <w:jc w:val="center"/>
        </w:trPr>
        <w:tc>
          <w:tcPr>
            <w:tcW w:w="4389" w:type="pct"/>
            <w:gridSpan w:val="2"/>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合计</w:t>
            </w:r>
          </w:p>
        </w:tc>
        <w:tc>
          <w:tcPr>
            <w:tcW w:w="611" w:type="pct"/>
            <w:vAlign w:val="center"/>
          </w:tcPr>
          <w:p w:rsidR="00581EFC" w:rsidRPr="00ED16CC" w:rsidRDefault="00581EFC" w:rsidP="00581EFC">
            <w:pPr>
              <w:widowControl/>
              <w:spacing w:line="360" w:lineRule="auto"/>
              <w:jc w:val="center"/>
              <w:rPr>
                <w:rFonts w:ascii="仿宋" w:eastAsia="仿宋" w:hAnsi="仿宋"/>
                <w:kern w:val="0"/>
                <w:sz w:val="24"/>
                <w:szCs w:val="24"/>
              </w:rPr>
            </w:pPr>
            <w:r w:rsidRPr="00ED16CC">
              <w:rPr>
                <w:rFonts w:ascii="仿宋" w:eastAsia="仿宋" w:hAnsi="仿宋" w:hint="eastAsia"/>
                <w:kern w:val="0"/>
                <w:sz w:val="24"/>
                <w:szCs w:val="24"/>
              </w:rPr>
              <w:t>10</w:t>
            </w:r>
          </w:p>
        </w:tc>
      </w:tr>
    </w:tbl>
    <w:p w:rsidR="00581EFC" w:rsidRPr="00E033E9" w:rsidRDefault="00581EFC" w:rsidP="00581EFC">
      <w:pPr>
        <w:spacing w:line="360" w:lineRule="auto"/>
        <w:jc w:val="center"/>
        <w:outlineLvl w:val="0"/>
        <w:rPr>
          <w:rFonts w:ascii="仿宋" w:eastAsia="仿宋" w:hAnsi="仿宋"/>
          <w:sz w:val="28"/>
          <w:szCs w:val="28"/>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t>（三）即席讲演（单项</w:t>
      </w:r>
      <w:r w:rsidRPr="00E033E9">
        <w:rPr>
          <w:rFonts w:ascii="仿宋" w:eastAsia="仿宋" w:hAnsi="仿宋"/>
          <w:sz w:val="28"/>
          <w:szCs w:val="28"/>
        </w:rPr>
        <w:t>1</w:t>
      </w:r>
      <w:r>
        <w:rPr>
          <w:rFonts w:ascii="仿宋" w:eastAsia="仿宋" w:hAnsi="仿宋" w:hint="eastAsia"/>
          <w:sz w:val="28"/>
          <w:szCs w:val="28"/>
        </w:rPr>
        <w:t>0</w:t>
      </w:r>
      <w:r w:rsidRPr="00E033E9">
        <w:rPr>
          <w:rFonts w:ascii="仿宋" w:eastAsia="仿宋" w:hAnsi="仿宋" w:hint="eastAsia"/>
          <w:sz w:val="28"/>
          <w:szCs w:val="28"/>
        </w:rPr>
        <w:t>分）</w:t>
      </w:r>
    </w:p>
    <w:p w:rsidR="00581EFC" w:rsidRPr="00E033E9" w:rsidRDefault="00581EFC" w:rsidP="00581EFC">
      <w:pPr>
        <w:tabs>
          <w:tab w:val="left" w:pos="720"/>
          <w:tab w:val="left" w:pos="900"/>
        </w:tabs>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即席讲演具有即兴发挥、主题集中、篇幅短小等特点，参赛者应具备多方面的知识素养和能力，特别是需要敏捷的思维能力，快速的语言表达能力和灵活的应变能力，主要考察参赛者应用学科教育教学知识解决教学问题的能力、思想的深度以及思维的敏锐程度。</w:t>
      </w:r>
    </w:p>
    <w:p w:rsidR="00581EFC" w:rsidRPr="00E033E9" w:rsidRDefault="00151066" w:rsidP="00581EFC">
      <w:pPr>
        <w:tabs>
          <w:tab w:val="left" w:pos="720"/>
          <w:tab w:val="left" w:pos="900"/>
        </w:tabs>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要求：根据抽取的试题进行讲演，时间不超过</w:t>
      </w:r>
      <w:r w:rsidR="00581EFC" w:rsidRPr="00E033E9">
        <w:rPr>
          <w:rFonts w:ascii="仿宋" w:eastAsia="仿宋" w:hAnsi="仿宋"/>
          <w:b/>
          <w:sz w:val="24"/>
          <w:szCs w:val="28"/>
        </w:rPr>
        <w:t>3</w:t>
      </w:r>
      <w:r w:rsidR="00581EFC" w:rsidRPr="00E033E9">
        <w:rPr>
          <w:rFonts w:ascii="仿宋" w:eastAsia="仿宋" w:hAnsi="仿宋" w:hint="eastAsia"/>
          <w:b/>
          <w:sz w:val="24"/>
          <w:szCs w:val="28"/>
        </w:rPr>
        <w:t>分钟</w:t>
      </w:r>
      <w:r w:rsidR="00581EFC" w:rsidRPr="00E033E9">
        <w:rPr>
          <w:rFonts w:ascii="仿宋" w:eastAsia="仿宋" w:hAnsi="仿宋" w:hint="eastAsia"/>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即席讲演评价标准见下表。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6"/>
        <w:gridCol w:w="6715"/>
        <w:gridCol w:w="1423"/>
      </w:tblGrid>
      <w:tr w:rsidR="00581EFC" w:rsidRPr="00ED16CC" w:rsidTr="00F54BCC">
        <w:trPr>
          <w:cantSplit/>
          <w:trHeight w:val="810"/>
          <w:jc w:val="center"/>
        </w:trPr>
        <w:tc>
          <w:tcPr>
            <w:tcW w:w="871"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内容</w:t>
            </w:r>
          </w:p>
        </w:tc>
        <w:tc>
          <w:tcPr>
            <w:tcW w:w="3407"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722"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F54BCC">
        <w:trPr>
          <w:cantSplit/>
          <w:trHeight w:val="271"/>
          <w:jc w:val="center"/>
        </w:trPr>
        <w:tc>
          <w:tcPr>
            <w:tcW w:w="871"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讲演内容4分</w:t>
            </w:r>
          </w:p>
        </w:tc>
        <w:tc>
          <w:tcPr>
            <w:tcW w:w="3407"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主题鲜明切题，内容充实、针对性强；问题分析到位，解决策略得当、新颖，说服力强；论据贴切，符合实际，阐释充分；内容构架结构严谨、层次分明、条理清晰。</w:t>
            </w:r>
          </w:p>
        </w:tc>
        <w:tc>
          <w:tcPr>
            <w:tcW w:w="7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4</w:t>
            </w:r>
          </w:p>
        </w:tc>
      </w:tr>
      <w:tr w:rsidR="00581EFC" w:rsidRPr="00ED16CC" w:rsidTr="00F54BCC">
        <w:trPr>
          <w:cantSplit/>
          <w:trHeight w:val="271"/>
          <w:jc w:val="center"/>
        </w:trPr>
        <w:tc>
          <w:tcPr>
            <w:tcW w:w="871"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语言艺术2分</w:t>
            </w:r>
          </w:p>
        </w:tc>
        <w:tc>
          <w:tcPr>
            <w:tcW w:w="3407"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普通话标准，用语规范，节奏处理得当，说服力强</w:t>
            </w:r>
          </w:p>
        </w:tc>
        <w:tc>
          <w:tcPr>
            <w:tcW w:w="7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2</w:t>
            </w:r>
          </w:p>
        </w:tc>
      </w:tr>
      <w:tr w:rsidR="00581EFC" w:rsidRPr="00ED16CC" w:rsidTr="00F54BCC">
        <w:trPr>
          <w:cantSplit/>
          <w:trHeight w:val="271"/>
          <w:jc w:val="center"/>
        </w:trPr>
        <w:tc>
          <w:tcPr>
            <w:tcW w:w="871"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思维艺术2分</w:t>
            </w:r>
          </w:p>
        </w:tc>
        <w:tc>
          <w:tcPr>
            <w:tcW w:w="3407"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思维敏捷，逻辑清晰；</w:t>
            </w:r>
            <w:r w:rsidRPr="00ED16CC">
              <w:rPr>
                <w:rFonts w:ascii="仿宋" w:eastAsia="仿宋" w:hAnsi="仿宋" w:hint="eastAsia"/>
                <w:color w:val="000000"/>
                <w:sz w:val="24"/>
                <w:szCs w:val="24"/>
              </w:rPr>
              <w:t>灵活而有效地调整、组织讲演内容</w:t>
            </w:r>
          </w:p>
        </w:tc>
        <w:tc>
          <w:tcPr>
            <w:tcW w:w="7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2</w:t>
            </w:r>
          </w:p>
        </w:tc>
      </w:tr>
      <w:tr w:rsidR="00581EFC" w:rsidRPr="00ED16CC" w:rsidTr="00F54BCC">
        <w:trPr>
          <w:cantSplit/>
          <w:trHeight w:val="271"/>
          <w:jc w:val="center"/>
        </w:trPr>
        <w:tc>
          <w:tcPr>
            <w:tcW w:w="871"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lastRenderedPageBreak/>
              <w:t>仪表形象1分</w:t>
            </w:r>
          </w:p>
        </w:tc>
        <w:tc>
          <w:tcPr>
            <w:tcW w:w="3407"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神态自然，动作适度，与讲演内容吻合</w:t>
            </w:r>
          </w:p>
        </w:tc>
        <w:tc>
          <w:tcPr>
            <w:tcW w:w="7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1</w:t>
            </w:r>
          </w:p>
        </w:tc>
      </w:tr>
      <w:tr w:rsidR="00581EFC" w:rsidRPr="00ED16CC" w:rsidTr="00F54BCC">
        <w:trPr>
          <w:cantSplit/>
          <w:trHeight w:val="271"/>
          <w:jc w:val="center"/>
        </w:trPr>
        <w:tc>
          <w:tcPr>
            <w:tcW w:w="871"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讲演时间</w:t>
            </w:r>
            <w:r w:rsidRPr="00ED16CC">
              <w:rPr>
                <w:rFonts w:ascii="仿宋" w:eastAsia="仿宋" w:hAnsi="仿宋"/>
                <w:sz w:val="24"/>
                <w:szCs w:val="24"/>
              </w:rPr>
              <w:t>1</w:t>
            </w:r>
            <w:r w:rsidRPr="00ED16CC">
              <w:rPr>
                <w:rFonts w:ascii="仿宋" w:eastAsia="仿宋" w:hAnsi="仿宋" w:hint="eastAsia"/>
                <w:sz w:val="24"/>
                <w:szCs w:val="24"/>
              </w:rPr>
              <w:t>分</w:t>
            </w:r>
          </w:p>
        </w:tc>
        <w:tc>
          <w:tcPr>
            <w:tcW w:w="3407" w:type="pct"/>
            <w:vAlign w:val="center"/>
          </w:tcPr>
          <w:p w:rsidR="00581EFC" w:rsidRPr="00ED16CC" w:rsidRDefault="00581EFC" w:rsidP="00581EFC">
            <w:pPr>
              <w:spacing w:line="360" w:lineRule="auto"/>
              <w:rPr>
                <w:rFonts w:ascii="仿宋" w:eastAsia="仿宋" w:hAnsi="仿宋"/>
                <w:sz w:val="24"/>
                <w:szCs w:val="24"/>
              </w:rPr>
            </w:pPr>
            <w:r w:rsidRPr="00ED16CC">
              <w:rPr>
                <w:rFonts w:ascii="仿宋" w:eastAsia="仿宋" w:hAnsi="仿宋" w:hint="eastAsia"/>
                <w:sz w:val="24"/>
                <w:szCs w:val="24"/>
              </w:rPr>
              <w:t>时间在</w:t>
            </w:r>
            <w:r w:rsidRPr="00ED16CC">
              <w:rPr>
                <w:rFonts w:ascii="仿宋" w:eastAsia="仿宋" w:hAnsi="仿宋"/>
                <w:sz w:val="24"/>
                <w:szCs w:val="24"/>
              </w:rPr>
              <w:t>2-3</w:t>
            </w:r>
            <w:r w:rsidRPr="00ED16CC">
              <w:rPr>
                <w:rFonts w:ascii="仿宋" w:eastAsia="仿宋" w:hAnsi="仿宋" w:hint="eastAsia"/>
                <w:sz w:val="24"/>
                <w:szCs w:val="24"/>
              </w:rPr>
              <w:t>分钟之间，</w:t>
            </w:r>
            <w:proofErr w:type="gramStart"/>
            <w:r w:rsidRPr="00ED16CC">
              <w:rPr>
                <w:rFonts w:ascii="仿宋" w:eastAsia="仿宋" w:hAnsi="仿宋" w:hint="eastAsia"/>
                <w:sz w:val="24"/>
                <w:szCs w:val="24"/>
              </w:rPr>
              <w:t>不</w:t>
            </w:r>
            <w:proofErr w:type="gramEnd"/>
            <w:r w:rsidRPr="00ED16CC">
              <w:rPr>
                <w:rFonts w:ascii="仿宋" w:eastAsia="仿宋" w:hAnsi="仿宋" w:hint="eastAsia"/>
                <w:sz w:val="24"/>
                <w:szCs w:val="24"/>
              </w:rPr>
              <w:t>超时</w:t>
            </w:r>
          </w:p>
        </w:tc>
        <w:tc>
          <w:tcPr>
            <w:tcW w:w="722" w:type="pct"/>
            <w:vAlign w:val="center"/>
          </w:tcPr>
          <w:p w:rsidR="00581EFC" w:rsidRPr="00ED16CC" w:rsidRDefault="00581EFC" w:rsidP="00581EFC">
            <w:pPr>
              <w:spacing w:line="360" w:lineRule="auto"/>
              <w:ind w:firstLineChars="250" w:firstLine="600"/>
              <w:rPr>
                <w:rFonts w:ascii="仿宋" w:eastAsia="仿宋" w:hAnsi="仿宋"/>
                <w:sz w:val="24"/>
                <w:szCs w:val="24"/>
              </w:rPr>
            </w:pPr>
            <w:r w:rsidRPr="00ED16CC">
              <w:rPr>
                <w:rFonts w:ascii="仿宋" w:eastAsia="仿宋" w:hAnsi="仿宋"/>
                <w:sz w:val="24"/>
                <w:szCs w:val="24"/>
              </w:rPr>
              <w:t>1</w:t>
            </w:r>
          </w:p>
        </w:tc>
      </w:tr>
      <w:tr w:rsidR="00581EFC" w:rsidRPr="00ED16CC" w:rsidTr="00F54BCC">
        <w:trPr>
          <w:cantSplit/>
          <w:trHeight w:val="271"/>
          <w:jc w:val="center"/>
        </w:trPr>
        <w:tc>
          <w:tcPr>
            <w:tcW w:w="4278" w:type="pct"/>
            <w:gridSpan w:val="2"/>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合计</w:t>
            </w:r>
          </w:p>
        </w:tc>
        <w:tc>
          <w:tcPr>
            <w:tcW w:w="722" w:type="pc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10</w:t>
            </w:r>
          </w:p>
        </w:tc>
      </w:tr>
    </w:tbl>
    <w:p w:rsidR="00581EFC" w:rsidRPr="00E033E9" w:rsidRDefault="00581EFC" w:rsidP="00581EFC">
      <w:pPr>
        <w:tabs>
          <w:tab w:val="left" w:pos="3210"/>
        </w:tabs>
        <w:spacing w:line="360" w:lineRule="auto"/>
        <w:rPr>
          <w:rFonts w:ascii="仿宋" w:eastAsia="仿宋" w:hAnsi="仿宋"/>
        </w:rPr>
      </w:pPr>
    </w:p>
    <w:p w:rsidR="00581EFC" w:rsidRPr="00E033E9" w:rsidRDefault="00581EFC" w:rsidP="00581EFC">
      <w:pPr>
        <w:spacing w:line="360" w:lineRule="auto"/>
        <w:jc w:val="center"/>
        <w:outlineLvl w:val="0"/>
        <w:rPr>
          <w:rFonts w:ascii="仿宋" w:eastAsia="仿宋" w:hAnsi="仿宋"/>
          <w:sz w:val="28"/>
          <w:szCs w:val="28"/>
        </w:rPr>
      </w:pPr>
      <w:r w:rsidRPr="00E033E9">
        <w:rPr>
          <w:rFonts w:ascii="仿宋" w:eastAsia="仿宋" w:hAnsi="仿宋" w:hint="eastAsia"/>
          <w:sz w:val="28"/>
          <w:szCs w:val="28"/>
        </w:rPr>
        <w:t>（四）模拟上课·板书（单项</w:t>
      </w:r>
      <w:r>
        <w:rPr>
          <w:rFonts w:ascii="仿宋" w:eastAsia="仿宋" w:hAnsi="仿宋" w:hint="eastAsia"/>
          <w:sz w:val="28"/>
          <w:szCs w:val="28"/>
        </w:rPr>
        <w:t>40</w:t>
      </w:r>
      <w:r w:rsidRPr="00E033E9">
        <w:rPr>
          <w:rFonts w:ascii="仿宋" w:eastAsia="仿宋" w:hAnsi="仿宋" w:hint="eastAsia"/>
          <w:sz w:val="28"/>
          <w:szCs w:val="28"/>
        </w:rPr>
        <w:t>分）</w:t>
      </w:r>
    </w:p>
    <w:p w:rsidR="00581EFC" w:rsidRPr="00E033E9" w:rsidRDefault="00581EFC" w:rsidP="00581EFC">
      <w:pPr>
        <w:spacing w:line="360" w:lineRule="auto"/>
        <w:ind w:firstLineChars="200" w:firstLine="480"/>
        <w:rPr>
          <w:rFonts w:ascii="仿宋" w:eastAsia="仿宋" w:hAnsi="仿宋"/>
          <w:sz w:val="24"/>
          <w:szCs w:val="28"/>
        </w:rPr>
      </w:pPr>
      <w:r w:rsidRPr="00E033E9">
        <w:rPr>
          <w:rFonts w:ascii="仿宋" w:eastAsia="仿宋" w:hAnsi="仿宋" w:hint="eastAsia"/>
          <w:sz w:val="24"/>
          <w:szCs w:val="28"/>
        </w:rPr>
        <w:t>模拟上课·板书是参赛者依据教学设计方案，自主选择一个“教学片段”或“环节”进行模拟上课。应能够突出新课程理念，展示驾驭课堂教学的艺术，体现创新精神和课堂教学研究的能力。板书在模拟上课过程中呈现。</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要求：根据制作的教学设计方案和课件进行模拟上课·板书，</w:t>
      </w:r>
      <w:r w:rsidR="00581EFC">
        <w:rPr>
          <w:rFonts w:ascii="仿宋" w:eastAsia="仿宋" w:hAnsi="仿宋" w:hint="eastAsia"/>
          <w:sz w:val="24"/>
          <w:szCs w:val="28"/>
        </w:rPr>
        <w:t>小学语文、小学数学</w:t>
      </w:r>
      <w:r w:rsidR="00581EFC" w:rsidRPr="00E033E9">
        <w:rPr>
          <w:rFonts w:ascii="仿宋" w:eastAsia="仿宋" w:hAnsi="仿宋" w:hint="eastAsia"/>
          <w:sz w:val="24"/>
          <w:szCs w:val="28"/>
        </w:rPr>
        <w:t>时间</w:t>
      </w:r>
      <w:r w:rsidR="00581EFC">
        <w:rPr>
          <w:rFonts w:ascii="仿宋" w:eastAsia="仿宋" w:hAnsi="仿宋" w:hint="eastAsia"/>
          <w:sz w:val="24"/>
          <w:szCs w:val="28"/>
        </w:rPr>
        <w:t>各</w:t>
      </w:r>
      <w:r w:rsidR="00581EFC" w:rsidRPr="00E033E9">
        <w:rPr>
          <w:rFonts w:ascii="仿宋" w:eastAsia="仿宋" w:hAnsi="仿宋" w:hint="eastAsia"/>
          <w:sz w:val="24"/>
          <w:szCs w:val="28"/>
        </w:rPr>
        <w:t>不超过</w:t>
      </w:r>
      <w:r w:rsidR="00581EFC" w:rsidRPr="00E033E9">
        <w:rPr>
          <w:rFonts w:ascii="仿宋" w:eastAsia="仿宋" w:hAnsi="仿宋"/>
          <w:b/>
          <w:sz w:val="24"/>
          <w:szCs w:val="28"/>
        </w:rPr>
        <w:t>10</w:t>
      </w:r>
      <w:r w:rsidR="00581EFC" w:rsidRPr="00E033E9">
        <w:rPr>
          <w:rFonts w:ascii="仿宋" w:eastAsia="仿宋" w:hAnsi="仿宋" w:hint="eastAsia"/>
          <w:b/>
          <w:sz w:val="24"/>
          <w:szCs w:val="28"/>
        </w:rPr>
        <w:t>分钟</w:t>
      </w:r>
      <w:r w:rsidR="00581EFC" w:rsidRPr="00E033E9">
        <w:rPr>
          <w:rFonts w:ascii="仿宋" w:eastAsia="仿宋" w:hAnsi="仿宋" w:hint="eastAsia"/>
          <w:sz w:val="24"/>
          <w:szCs w:val="28"/>
        </w:rPr>
        <w:t>。</w:t>
      </w:r>
    </w:p>
    <w:p w:rsidR="00581EFC" w:rsidRPr="00E033E9" w:rsidRDefault="00151066" w:rsidP="00581EFC">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模拟上课·板书评价标准见下表。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9"/>
        <w:gridCol w:w="1529"/>
        <w:gridCol w:w="6226"/>
        <w:gridCol w:w="1220"/>
      </w:tblGrid>
      <w:tr w:rsidR="00581EFC" w:rsidRPr="00ED16CC" w:rsidTr="00F54BCC">
        <w:trPr>
          <w:cantSplit/>
          <w:trHeight w:val="810"/>
          <w:jc w:val="center"/>
        </w:trPr>
        <w:tc>
          <w:tcPr>
            <w:tcW w:w="446"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项目</w:t>
            </w:r>
          </w:p>
        </w:tc>
        <w:tc>
          <w:tcPr>
            <w:tcW w:w="776"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评价内容</w:t>
            </w:r>
          </w:p>
        </w:tc>
        <w:tc>
          <w:tcPr>
            <w:tcW w:w="3159"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19" w:type="pct"/>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F54BCC">
        <w:trPr>
          <w:cantSplit/>
          <w:trHeight w:val="70"/>
          <w:jc w:val="center"/>
        </w:trPr>
        <w:tc>
          <w:tcPr>
            <w:tcW w:w="446" w:type="pct"/>
            <w:vMerge w:val="restar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模拟</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上课</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sz w:val="24"/>
                <w:szCs w:val="24"/>
              </w:rPr>
              <w:t>3</w:t>
            </w:r>
            <w:r w:rsidRPr="00ED16CC">
              <w:rPr>
                <w:rFonts w:ascii="仿宋" w:eastAsia="仿宋" w:hAnsi="仿宋" w:hint="eastAsia"/>
                <w:sz w:val="24"/>
                <w:szCs w:val="24"/>
              </w:rPr>
              <w:t>3分</w:t>
            </w:r>
          </w:p>
        </w:tc>
        <w:tc>
          <w:tcPr>
            <w:tcW w:w="776" w:type="pct"/>
            <w:vAlign w:val="center"/>
          </w:tcPr>
          <w:p w:rsidR="00581EF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教学目标</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3</w:t>
            </w:r>
            <w:r w:rsidRPr="00ED16CC">
              <w:rPr>
                <w:rFonts w:ascii="仿宋" w:eastAsia="仿宋" w:hAnsi="仿宋" w:hint="eastAsia"/>
                <w:sz w:val="24"/>
                <w:szCs w:val="24"/>
              </w:rPr>
              <w:t>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目标设置明确，符合</w:t>
            </w:r>
            <w:proofErr w:type="gramStart"/>
            <w:r w:rsidRPr="00ED16CC">
              <w:rPr>
                <w:rFonts w:ascii="仿宋" w:eastAsia="仿宋" w:hAnsi="仿宋" w:hint="eastAsia"/>
                <w:sz w:val="24"/>
                <w:szCs w:val="24"/>
              </w:rPr>
              <w:t>课标要求</w:t>
            </w:r>
            <w:proofErr w:type="gramEnd"/>
            <w:r w:rsidRPr="00ED16CC">
              <w:rPr>
                <w:rFonts w:ascii="仿宋" w:eastAsia="仿宋" w:hAnsi="仿宋" w:hint="eastAsia"/>
                <w:sz w:val="24"/>
                <w:szCs w:val="24"/>
              </w:rPr>
              <w:t>和学生实际</w:t>
            </w:r>
          </w:p>
        </w:tc>
        <w:tc>
          <w:tcPr>
            <w:tcW w:w="619"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3</w:t>
            </w:r>
          </w:p>
        </w:tc>
      </w:tr>
      <w:tr w:rsidR="00581EFC" w:rsidRPr="00ED16CC" w:rsidTr="00F54BCC">
        <w:trPr>
          <w:cantSplit/>
          <w:trHeight w:val="70"/>
          <w:jc w:val="center"/>
        </w:trPr>
        <w:tc>
          <w:tcPr>
            <w:tcW w:w="446" w:type="pct"/>
            <w:vMerge/>
            <w:vAlign w:val="center"/>
          </w:tcPr>
          <w:p w:rsidR="00581EFC" w:rsidRPr="00ED16CC" w:rsidRDefault="00581EFC" w:rsidP="00581EFC">
            <w:pPr>
              <w:spacing w:line="360" w:lineRule="auto"/>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教学内容</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5</w:t>
            </w:r>
            <w:r w:rsidRPr="00ED16CC">
              <w:rPr>
                <w:rFonts w:ascii="仿宋" w:eastAsia="仿宋" w:hAnsi="仿宋" w:hint="eastAsia"/>
                <w:sz w:val="24"/>
                <w:szCs w:val="24"/>
              </w:rPr>
              <w:t>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重点内容讲解明白，教学难点处理恰当，关注学生已有知识和经验，注重学生能力培养，强调课堂交流互动，知识阐释正确</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5</w:t>
            </w:r>
          </w:p>
        </w:tc>
      </w:tr>
      <w:tr w:rsidR="00581EFC" w:rsidRPr="00ED16CC" w:rsidTr="00F54BCC">
        <w:trPr>
          <w:cantSplit/>
          <w:trHeight w:val="70"/>
          <w:jc w:val="center"/>
        </w:trPr>
        <w:tc>
          <w:tcPr>
            <w:tcW w:w="446" w:type="pct"/>
            <w:vMerge/>
            <w:vAlign w:val="center"/>
          </w:tcPr>
          <w:p w:rsidR="00581EFC" w:rsidRPr="00ED16CC" w:rsidRDefault="00581EFC" w:rsidP="00581EFC">
            <w:pPr>
              <w:spacing w:line="360" w:lineRule="auto"/>
              <w:jc w:val="center"/>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教学方法</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6分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按新课标的教学理念处理教学内容以及教与学、知识与能力的关系，较好落实教学目标；突出自主、探究、合作学习方式，体现多元化学习方法；实现有效师生互动</w:t>
            </w:r>
          </w:p>
        </w:tc>
        <w:tc>
          <w:tcPr>
            <w:tcW w:w="619"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6</w:t>
            </w:r>
          </w:p>
        </w:tc>
      </w:tr>
      <w:tr w:rsidR="00581EFC" w:rsidRPr="00ED16CC" w:rsidTr="00F54BCC">
        <w:trPr>
          <w:cantSplit/>
          <w:trHeight w:val="70"/>
          <w:jc w:val="center"/>
        </w:trPr>
        <w:tc>
          <w:tcPr>
            <w:tcW w:w="446" w:type="pct"/>
            <w:vMerge/>
            <w:vAlign w:val="center"/>
          </w:tcPr>
          <w:p w:rsidR="00581EFC" w:rsidRPr="00ED16CC" w:rsidRDefault="00581EFC" w:rsidP="00581EFC">
            <w:pPr>
              <w:spacing w:line="360" w:lineRule="auto"/>
              <w:jc w:val="center"/>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教学过程</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6分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教学整体安排合理，环节紧凑，层次清晰；创造性使用教材；教学特色突出；恰当使用多媒体课件辅助教学，教学演示规范</w:t>
            </w:r>
          </w:p>
        </w:tc>
        <w:tc>
          <w:tcPr>
            <w:tcW w:w="619"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6</w:t>
            </w:r>
          </w:p>
        </w:tc>
      </w:tr>
      <w:tr w:rsidR="00581EFC" w:rsidRPr="00ED16CC" w:rsidTr="00F54BCC">
        <w:trPr>
          <w:cantSplit/>
          <w:trHeight w:val="70"/>
          <w:jc w:val="center"/>
        </w:trPr>
        <w:tc>
          <w:tcPr>
            <w:tcW w:w="446" w:type="pct"/>
            <w:vMerge/>
            <w:vAlign w:val="center"/>
          </w:tcPr>
          <w:p w:rsidR="00581EFC" w:rsidRPr="00ED16CC" w:rsidRDefault="00581EFC" w:rsidP="00581EFC">
            <w:pPr>
              <w:spacing w:line="360" w:lineRule="auto"/>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教学素质</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4</w:t>
            </w:r>
            <w:r w:rsidRPr="00ED16CC">
              <w:rPr>
                <w:rFonts w:ascii="仿宋" w:eastAsia="仿宋" w:hAnsi="仿宋" w:hint="eastAsia"/>
                <w:sz w:val="24"/>
                <w:szCs w:val="24"/>
              </w:rPr>
              <w:t>分</w:t>
            </w:r>
          </w:p>
        </w:tc>
        <w:tc>
          <w:tcPr>
            <w:tcW w:w="3159" w:type="pct"/>
            <w:vAlign w:val="center"/>
          </w:tcPr>
          <w:p w:rsidR="00581EFC" w:rsidRPr="00ED16CC" w:rsidRDefault="00581EFC" w:rsidP="00581EFC">
            <w:pPr>
              <w:spacing w:line="400" w:lineRule="exact"/>
              <w:rPr>
                <w:rFonts w:ascii="仿宋" w:eastAsia="仿宋" w:hAnsi="仿宋"/>
                <w:sz w:val="24"/>
                <w:szCs w:val="24"/>
              </w:rPr>
            </w:pPr>
            <w:proofErr w:type="gramStart"/>
            <w:r w:rsidRPr="00ED16CC">
              <w:rPr>
                <w:rFonts w:ascii="仿宋" w:eastAsia="仿宋" w:hAnsi="仿宋" w:hint="eastAsia"/>
                <w:sz w:val="24"/>
                <w:szCs w:val="24"/>
              </w:rPr>
              <w:t>教态自然</w:t>
            </w:r>
            <w:proofErr w:type="gramEnd"/>
            <w:r w:rsidRPr="00ED16CC">
              <w:rPr>
                <w:rFonts w:ascii="仿宋" w:eastAsia="仿宋" w:hAnsi="仿宋" w:hint="eastAsia"/>
                <w:sz w:val="24"/>
                <w:szCs w:val="24"/>
              </w:rPr>
              <w:t>亲切、仪表举止得体，注重目光交流，教学语言规范准确、生动简洁</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F54BCC">
        <w:trPr>
          <w:cantSplit/>
          <w:trHeight w:val="70"/>
          <w:jc w:val="center"/>
        </w:trPr>
        <w:tc>
          <w:tcPr>
            <w:tcW w:w="446"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教学效果</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4</w:t>
            </w:r>
            <w:r w:rsidRPr="00ED16CC">
              <w:rPr>
                <w:rFonts w:ascii="仿宋" w:eastAsia="仿宋" w:hAnsi="仿宋" w:hint="eastAsia"/>
                <w:sz w:val="24"/>
                <w:szCs w:val="24"/>
              </w:rPr>
              <w:t>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按时完成教学任务，教学目标达成度高</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F54BCC">
        <w:trPr>
          <w:cantSplit/>
          <w:trHeight w:val="70"/>
          <w:jc w:val="center"/>
        </w:trPr>
        <w:tc>
          <w:tcPr>
            <w:tcW w:w="446"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教学创新</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sz w:val="24"/>
                <w:szCs w:val="24"/>
              </w:rPr>
              <w:t>5</w:t>
            </w:r>
            <w:r w:rsidRPr="00ED16CC">
              <w:rPr>
                <w:rFonts w:ascii="仿宋" w:eastAsia="仿宋" w:hAnsi="仿宋" w:hint="eastAsia"/>
                <w:sz w:val="24"/>
                <w:szCs w:val="24"/>
              </w:rPr>
              <w:t>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教学过程富有创意；能创造性的使用教材；教学方法灵活多样，有突出的特色</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5</w:t>
            </w:r>
          </w:p>
        </w:tc>
      </w:tr>
      <w:tr w:rsidR="00581EFC" w:rsidRPr="00ED16CC" w:rsidTr="00F54BCC">
        <w:trPr>
          <w:cantSplit/>
          <w:trHeight w:val="341"/>
          <w:jc w:val="center"/>
        </w:trPr>
        <w:tc>
          <w:tcPr>
            <w:tcW w:w="446" w:type="pct"/>
            <w:vMerge w:val="restart"/>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板书</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lastRenderedPageBreak/>
              <w:t>设计</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7分</w:t>
            </w: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lastRenderedPageBreak/>
              <w:t>内容匹配</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3分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反映教学设计意图，突显重点、难点，能调动学生主动性和积极性</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F54BCC">
        <w:trPr>
          <w:cantSplit/>
          <w:trHeight w:val="349"/>
          <w:jc w:val="center"/>
        </w:trPr>
        <w:tc>
          <w:tcPr>
            <w:tcW w:w="446" w:type="pct"/>
            <w:vMerge/>
            <w:vAlign w:val="center"/>
          </w:tcPr>
          <w:p w:rsidR="00581EFC" w:rsidRPr="00ED16CC" w:rsidRDefault="00581EFC" w:rsidP="00581EFC">
            <w:pPr>
              <w:spacing w:line="360" w:lineRule="auto"/>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构图</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3分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构思巧妙，富有创意，构图自然，形象直观，教学辅助作用显著</w:t>
            </w:r>
          </w:p>
        </w:tc>
        <w:tc>
          <w:tcPr>
            <w:tcW w:w="619" w:type="pct"/>
            <w:vAlign w:val="center"/>
          </w:tcPr>
          <w:p w:rsidR="00581EFC" w:rsidRPr="00ED16CC" w:rsidRDefault="00581EFC" w:rsidP="00581EFC">
            <w:pPr>
              <w:widowControl/>
              <w:spacing w:line="400" w:lineRule="exact"/>
              <w:jc w:val="center"/>
              <w:rPr>
                <w:rFonts w:ascii="仿宋" w:eastAsia="仿宋" w:hAnsi="仿宋"/>
                <w:kern w:val="0"/>
                <w:sz w:val="24"/>
                <w:szCs w:val="24"/>
              </w:rPr>
            </w:pPr>
            <w:r w:rsidRPr="00ED16CC">
              <w:rPr>
                <w:rFonts w:ascii="仿宋" w:eastAsia="仿宋" w:hAnsi="仿宋"/>
                <w:kern w:val="0"/>
                <w:sz w:val="24"/>
                <w:szCs w:val="24"/>
              </w:rPr>
              <w:t>4</w:t>
            </w:r>
          </w:p>
        </w:tc>
      </w:tr>
      <w:tr w:rsidR="00581EFC" w:rsidRPr="00ED16CC" w:rsidTr="00F54BCC">
        <w:trPr>
          <w:cantSplit/>
          <w:trHeight w:val="271"/>
          <w:jc w:val="center"/>
        </w:trPr>
        <w:tc>
          <w:tcPr>
            <w:tcW w:w="446" w:type="pct"/>
            <w:vMerge/>
            <w:vAlign w:val="center"/>
          </w:tcPr>
          <w:p w:rsidR="00581EFC" w:rsidRPr="00ED16CC" w:rsidRDefault="00581EFC" w:rsidP="00581EFC">
            <w:pPr>
              <w:widowControl/>
              <w:spacing w:line="360" w:lineRule="auto"/>
              <w:jc w:val="left"/>
              <w:rPr>
                <w:rFonts w:ascii="仿宋" w:eastAsia="仿宋" w:hAnsi="仿宋"/>
                <w:sz w:val="24"/>
                <w:szCs w:val="24"/>
              </w:rPr>
            </w:pPr>
          </w:p>
        </w:tc>
        <w:tc>
          <w:tcPr>
            <w:tcW w:w="776"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书写</w:t>
            </w:r>
          </w:p>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1分</w:t>
            </w:r>
          </w:p>
        </w:tc>
        <w:tc>
          <w:tcPr>
            <w:tcW w:w="3159" w:type="pct"/>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书写快速流畅，字形大小适度，清楚整洁，美观大方，规范正确</w:t>
            </w:r>
          </w:p>
        </w:tc>
        <w:tc>
          <w:tcPr>
            <w:tcW w:w="619" w:type="pct"/>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kern w:val="0"/>
                <w:sz w:val="24"/>
                <w:szCs w:val="24"/>
              </w:rPr>
              <w:t>2</w:t>
            </w:r>
          </w:p>
        </w:tc>
      </w:tr>
      <w:tr w:rsidR="00581EFC" w:rsidRPr="00ED16CC" w:rsidTr="00F54BCC">
        <w:trPr>
          <w:cantSplit/>
          <w:trHeight w:val="271"/>
          <w:jc w:val="center"/>
        </w:trPr>
        <w:tc>
          <w:tcPr>
            <w:tcW w:w="4381" w:type="pct"/>
            <w:gridSpan w:val="3"/>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合计</w:t>
            </w:r>
          </w:p>
        </w:tc>
        <w:tc>
          <w:tcPr>
            <w:tcW w:w="619" w:type="pct"/>
            <w:vAlign w:val="center"/>
          </w:tcPr>
          <w:p w:rsidR="00581EFC" w:rsidRPr="00ED16CC" w:rsidRDefault="00581EFC" w:rsidP="00581EFC">
            <w:pPr>
              <w:spacing w:line="400" w:lineRule="exact"/>
              <w:jc w:val="center"/>
              <w:rPr>
                <w:rFonts w:ascii="仿宋" w:eastAsia="仿宋" w:hAnsi="仿宋"/>
                <w:kern w:val="0"/>
                <w:sz w:val="24"/>
                <w:szCs w:val="24"/>
              </w:rPr>
            </w:pPr>
            <w:r w:rsidRPr="00ED16CC">
              <w:rPr>
                <w:rFonts w:ascii="仿宋" w:eastAsia="仿宋" w:hAnsi="仿宋" w:hint="eastAsia"/>
                <w:kern w:val="0"/>
                <w:sz w:val="24"/>
                <w:szCs w:val="24"/>
              </w:rPr>
              <w:t>40</w:t>
            </w:r>
          </w:p>
        </w:tc>
      </w:tr>
    </w:tbl>
    <w:p w:rsidR="00581EFC" w:rsidRPr="00E033E9" w:rsidRDefault="00581EFC" w:rsidP="00581EFC">
      <w:pPr>
        <w:tabs>
          <w:tab w:val="left" w:pos="3210"/>
        </w:tabs>
        <w:rPr>
          <w:rFonts w:ascii="仿宋" w:eastAsia="仿宋" w:hAnsi="仿宋"/>
        </w:rPr>
      </w:pPr>
    </w:p>
    <w:p w:rsidR="00581EFC" w:rsidRDefault="00581EFC" w:rsidP="00581EFC">
      <w:pPr>
        <w:spacing w:line="360" w:lineRule="auto"/>
        <w:jc w:val="center"/>
        <w:outlineLvl w:val="0"/>
        <w:rPr>
          <w:rFonts w:ascii="仿宋" w:eastAsia="仿宋" w:hAnsi="仿宋"/>
          <w:sz w:val="28"/>
          <w:szCs w:val="28"/>
        </w:rPr>
      </w:pPr>
      <w:r>
        <w:rPr>
          <w:rFonts w:ascii="仿宋" w:eastAsia="仿宋" w:hAnsi="仿宋" w:hint="eastAsia"/>
          <w:sz w:val="28"/>
          <w:szCs w:val="28"/>
        </w:rPr>
        <w:t>（五）基本功展示（三选二，共</w:t>
      </w:r>
      <w:r w:rsidR="00C428A9">
        <w:rPr>
          <w:rFonts w:ascii="仿宋" w:eastAsia="仿宋" w:hAnsi="仿宋" w:hint="eastAsia"/>
          <w:sz w:val="28"/>
          <w:szCs w:val="28"/>
        </w:rPr>
        <w:t>20</w:t>
      </w:r>
      <w:r>
        <w:rPr>
          <w:rFonts w:ascii="仿宋" w:eastAsia="仿宋" w:hAnsi="仿宋" w:hint="eastAsia"/>
          <w:sz w:val="28"/>
          <w:szCs w:val="28"/>
        </w:rPr>
        <w:t>分，每个单项</w:t>
      </w:r>
      <w:r w:rsidR="00C428A9">
        <w:rPr>
          <w:rFonts w:ascii="仿宋" w:eastAsia="仿宋" w:hAnsi="仿宋" w:hint="eastAsia"/>
          <w:sz w:val="28"/>
          <w:szCs w:val="28"/>
        </w:rPr>
        <w:t>10</w:t>
      </w:r>
      <w:r>
        <w:rPr>
          <w:rFonts w:ascii="仿宋" w:eastAsia="仿宋" w:hAnsi="仿宋" w:hint="eastAsia"/>
          <w:sz w:val="28"/>
          <w:szCs w:val="28"/>
        </w:rPr>
        <w:t>分）</w:t>
      </w:r>
    </w:p>
    <w:p w:rsidR="00581EFC" w:rsidRDefault="00151066" w:rsidP="00581EFC">
      <w:pPr>
        <w:spacing w:line="360" w:lineRule="auto"/>
        <w:ind w:firstLineChars="200" w:firstLine="480"/>
        <w:jc w:val="left"/>
        <w:outlineLvl w:val="0"/>
        <w:rPr>
          <w:rFonts w:ascii="仿宋" w:eastAsia="仿宋" w:hAnsi="仿宋"/>
          <w:sz w:val="24"/>
          <w:szCs w:val="28"/>
        </w:rPr>
      </w:pPr>
      <w:r>
        <w:rPr>
          <w:rFonts w:ascii="仿宋" w:eastAsia="仿宋" w:hAnsi="仿宋" w:hint="eastAsia"/>
          <w:sz w:val="24"/>
          <w:szCs w:val="28"/>
        </w:rPr>
        <w:t>1.</w:t>
      </w:r>
      <w:r w:rsidR="00581EFC" w:rsidRPr="00E033E9">
        <w:rPr>
          <w:rFonts w:ascii="仿宋" w:eastAsia="仿宋" w:hAnsi="仿宋" w:hint="eastAsia"/>
          <w:sz w:val="24"/>
          <w:szCs w:val="28"/>
        </w:rPr>
        <w:t>要求：根据</w:t>
      </w:r>
      <w:r w:rsidR="00581EFC">
        <w:rPr>
          <w:rFonts w:ascii="仿宋" w:eastAsia="仿宋" w:hAnsi="仿宋" w:hint="eastAsia"/>
          <w:sz w:val="24"/>
          <w:szCs w:val="28"/>
        </w:rPr>
        <w:t>命题要求在规定时间内完成相关内容，无准备时间，两个单项合并计时，总时间不超过</w:t>
      </w:r>
      <w:r w:rsidR="00581EFC">
        <w:rPr>
          <w:rFonts w:ascii="仿宋" w:eastAsia="仿宋" w:hAnsi="仿宋"/>
          <w:b/>
          <w:sz w:val="24"/>
          <w:szCs w:val="28"/>
        </w:rPr>
        <w:t>2</w:t>
      </w:r>
      <w:r w:rsidR="00581EFC" w:rsidRPr="00C37194">
        <w:rPr>
          <w:rFonts w:ascii="仿宋" w:eastAsia="仿宋" w:hAnsi="仿宋"/>
          <w:b/>
          <w:sz w:val="24"/>
          <w:szCs w:val="28"/>
        </w:rPr>
        <w:t>0</w:t>
      </w:r>
      <w:r w:rsidR="00581EFC" w:rsidRPr="00C37194">
        <w:rPr>
          <w:rFonts w:ascii="仿宋" w:eastAsia="仿宋" w:hAnsi="仿宋" w:hint="eastAsia"/>
          <w:b/>
          <w:sz w:val="24"/>
          <w:szCs w:val="28"/>
        </w:rPr>
        <w:t>分钟</w:t>
      </w:r>
      <w:r w:rsidR="00581EFC" w:rsidRPr="00E033E9">
        <w:rPr>
          <w:rFonts w:ascii="仿宋" w:eastAsia="仿宋" w:hAnsi="仿宋" w:hint="eastAsia"/>
          <w:sz w:val="24"/>
          <w:szCs w:val="28"/>
        </w:rPr>
        <w:t>。</w:t>
      </w:r>
    </w:p>
    <w:p w:rsidR="00581EFC" w:rsidRDefault="00151066" w:rsidP="00F54BCC">
      <w:pPr>
        <w:spacing w:line="360" w:lineRule="auto"/>
        <w:ind w:firstLineChars="200" w:firstLine="480"/>
        <w:jc w:val="left"/>
        <w:outlineLvl w:val="0"/>
        <w:rPr>
          <w:rFonts w:ascii="仿宋" w:eastAsia="仿宋" w:hAnsi="仿宋"/>
          <w:sz w:val="24"/>
          <w:szCs w:val="28"/>
        </w:rPr>
      </w:pPr>
      <w:r>
        <w:rPr>
          <w:rFonts w:ascii="仿宋" w:eastAsia="仿宋" w:hAnsi="仿宋" w:hint="eastAsia"/>
          <w:sz w:val="24"/>
          <w:szCs w:val="28"/>
        </w:rPr>
        <w:t>2.</w:t>
      </w:r>
      <w:r w:rsidR="00581EFC" w:rsidRPr="00E033E9">
        <w:rPr>
          <w:rFonts w:ascii="仿宋" w:eastAsia="仿宋" w:hAnsi="仿宋" w:hint="eastAsia"/>
          <w:sz w:val="24"/>
          <w:szCs w:val="28"/>
        </w:rPr>
        <w:t>评价标准</w:t>
      </w:r>
      <w:r w:rsidR="00581EFC">
        <w:rPr>
          <w:rFonts w:ascii="仿宋" w:eastAsia="仿宋" w:hAnsi="仿宋" w:hint="eastAsia"/>
          <w:sz w:val="24"/>
          <w:szCs w:val="28"/>
        </w:rPr>
        <w:t>分别见各</w:t>
      </w:r>
      <w:r w:rsidR="00581EFC" w:rsidRPr="00E033E9">
        <w:rPr>
          <w:rFonts w:ascii="仿宋" w:eastAsia="仿宋" w:hAnsi="仿宋" w:hint="eastAsia"/>
          <w:sz w:val="24"/>
          <w:szCs w:val="28"/>
        </w:rPr>
        <w:t>表。</w:t>
      </w:r>
    </w:p>
    <w:p w:rsidR="00581EFC" w:rsidRDefault="00581EFC" w:rsidP="00581EFC">
      <w:pPr>
        <w:spacing w:line="360" w:lineRule="auto"/>
        <w:ind w:firstLineChars="200" w:firstLine="480"/>
        <w:jc w:val="left"/>
        <w:outlineLvl w:val="0"/>
        <w:rPr>
          <w:rFonts w:ascii="仿宋" w:eastAsia="仿宋" w:hAnsi="仿宋"/>
          <w:sz w:val="24"/>
          <w:szCs w:val="28"/>
        </w:rPr>
      </w:pPr>
    </w:p>
    <w:p w:rsidR="00581EFC" w:rsidRDefault="00581EFC" w:rsidP="00581EFC">
      <w:pPr>
        <w:spacing w:line="360" w:lineRule="auto"/>
        <w:jc w:val="center"/>
        <w:outlineLvl w:val="0"/>
        <w:rPr>
          <w:rFonts w:ascii="仿宋" w:eastAsia="仿宋" w:hAnsi="仿宋"/>
          <w:sz w:val="28"/>
          <w:szCs w:val="28"/>
        </w:rPr>
      </w:pPr>
      <w:r>
        <w:rPr>
          <w:rFonts w:ascii="仿宋" w:eastAsia="仿宋" w:hAnsi="仿宋" w:hint="eastAsia"/>
          <w:sz w:val="28"/>
          <w:szCs w:val="28"/>
        </w:rPr>
        <w:t>书法展示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1640"/>
        <w:gridCol w:w="6165"/>
        <w:gridCol w:w="1198"/>
      </w:tblGrid>
      <w:tr w:rsidR="00581EFC" w:rsidRPr="00ED16CC" w:rsidTr="00F54BCC">
        <w:trPr>
          <w:cantSplit/>
          <w:trHeight w:val="645"/>
          <w:jc w:val="center"/>
        </w:trPr>
        <w:tc>
          <w:tcPr>
            <w:tcW w:w="4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项目</w:t>
            </w: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评价内容</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评价标准</w:t>
            </w:r>
          </w:p>
        </w:tc>
        <w:tc>
          <w:tcPr>
            <w:tcW w:w="609" w:type="pct"/>
            <w:tcBorders>
              <w:top w:val="single" w:sz="4" w:space="0" w:color="auto"/>
              <w:left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b/>
                <w:sz w:val="24"/>
                <w:szCs w:val="24"/>
              </w:rPr>
            </w:pPr>
            <w:r w:rsidRPr="00ED16CC">
              <w:rPr>
                <w:rFonts w:ascii="仿宋" w:eastAsia="仿宋" w:hAnsi="仿宋" w:hint="eastAsia"/>
                <w:b/>
                <w:sz w:val="24"/>
                <w:szCs w:val="24"/>
              </w:rPr>
              <w:t>分值</w:t>
            </w:r>
          </w:p>
        </w:tc>
      </w:tr>
      <w:tr w:rsidR="00581EFC" w:rsidRPr="00ED16CC" w:rsidTr="00F54BCC">
        <w:trPr>
          <w:cantSplit/>
          <w:trHeight w:val="70"/>
          <w:jc w:val="center"/>
        </w:trPr>
        <w:tc>
          <w:tcPr>
            <w:tcW w:w="432" w:type="pct"/>
            <w:vMerge w:val="restart"/>
            <w:tcBorders>
              <w:top w:val="single" w:sz="4" w:space="0" w:color="auto"/>
              <w:left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毛笔</w:t>
            </w:r>
          </w:p>
          <w:p w:rsidR="00581EFC" w:rsidRPr="00ED16CC" w:rsidRDefault="00581EFC" w:rsidP="00581EFC">
            <w:pPr>
              <w:spacing w:line="360" w:lineRule="auto"/>
              <w:jc w:val="center"/>
              <w:rPr>
                <w:rFonts w:ascii="仿宋" w:eastAsia="仿宋" w:hAnsi="仿宋"/>
                <w:sz w:val="24"/>
                <w:szCs w:val="24"/>
              </w:rPr>
            </w:pPr>
            <w:r w:rsidRPr="00ED16CC">
              <w:rPr>
                <w:rFonts w:ascii="仿宋" w:eastAsia="仿宋" w:hAnsi="仿宋" w:hint="eastAsia"/>
                <w:sz w:val="24"/>
                <w:szCs w:val="24"/>
              </w:rPr>
              <w:t>书法</w:t>
            </w:r>
          </w:p>
          <w:p w:rsidR="00581EFC" w:rsidRPr="00ED16CC" w:rsidRDefault="00C428A9" w:rsidP="00581EFC">
            <w:pPr>
              <w:spacing w:line="360" w:lineRule="auto"/>
              <w:jc w:val="center"/>
              <w:rPr>
                <w:rFonts w:ascii="仿宋" w:eastAsia="仿宋" w:hAnsi="仿宋"/>
                <w:sz w:val="24"/>
                <w:szCs w:val="24"/>
              </w:rPr>
            </w:pPr>
            <w:r>
              <w:rPr>
                <w:rFonts w:ascii="仿宋" w:eastAsia="仿宋" w:hAnsi="仿宋" w:hint="eastAsia"/>
                <w:sz w:val="24"/>
                <w:szCs w:val="24"/>
              </w:rPr>
              <w:t>10</w:t>
            </w:r>
            <w:r w:rsidR="00581EFC" w:rsidRPr="00ED16CC">
              <w:rPr>
                <w:rFonts w:ascii="仿宋" w:eastAsia="仿宋" w:hAnsi="仿宋" w:hint="eastAsia"/>
                <w:sz w:val="24"/>
                <w:szCs w:val="24"/>
              </w:rPr>
              <w:t>分</w:t>
            </w: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笔画</w:t>
            </w:r>
            <w:r>
              <w:rPr>
                <w:rFonts w:ascii="仿宋" w:eastAsia="仿宋" w:hAnsi="仿宋" w:hint="eastAsia"/>
                <w:sz w:val="24"/>
                <w:szCs w:val="24"/>
              </w:rPr>
              <w:t>2分</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丰润劲爽、粗细长短等变化自然，具有较强的点画造型方面的能力。</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ED16CC" w:rsidTr="00F54BCC">
        <w:trPr>
          <w:cantSplit/>
          <w:trHeight w:val="70"/>
          <w:jc w:val="center"/>
        </w:trPr>
        <w:tc>
          <w:tcPr>
            <w:tcW w:w="432" w:type="pct"/>
            <w:vMerge/>
            <w:tcBorders>
              <w:left w:val="single" w:sz="4" w:space="0" w:color="auto"/>
              <w:right w:val="single" w:sz="4" w:space="0" w:color="auto"/>
            </w:tcBorders>
            <w:vAlign w:val="center"/>
          </w:tcPr>
          <w:p w:rsidR="00581EFC" w:rsidRPr="00ED16CC" w:rsidRDefault="00581EFC" w:rsidP="00581EFC">
            <w:pPr>
              <w:spacing w:line="360" w:lineRule="auto"/>
              <w:rPr>
                <w:rFonts w:ascii="仿宋" w:eastAsia="仿宋" w:hAnsi="仿宋"/>
                <w:sz w:val="24"/>
                <w:szCs w:val="24"/>
              </w:rPr>
            </w:pP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用笔</w:t>
            </w:r>
            <w:r>
              <w:rPr>
                <w:rFonts w:ascii="仿宋" w:eastAsia="仿宋" w:hAnsi="仿宋" w:hint="eastAsia"/>
                <w:sz w:val="24"/>
                <w:szCs w:val="24"/>
              </w:rPr>
              <w:t>2分</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用笔精到，能够在合理地控制书写的速度（轻重缓急）的同时将节奏的表现性（动感）加以强调。</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1</w:t>
            </w:r>
          </w:p>
        </w:tc>
      </w:tr>
      <w:tr w:rsidR="00581EFC" w:rsidRPr="00ED16CC" w:rsidTr="00F54BCC">
        <w:trPr>
          <w:cantSplit/>
          <w:trHeight w:val="70"/>
          <w:jc w:val="center"/>
        </w:trPr>
        <w:tc>
          <w:tcPr>
            <w:tcW w:w="432" w:type="pct"/>
            <w:vMerge/>
            <w:tcBorders>
              <w:left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sz w:val="24"/>
                <w:szCs w:val="24"/>
              </w:rPr>
            </w:pP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结构</w:t>
            </w:r>
            <w:r>
              <w:rPr>
                <w:rFonts w:ascii="仿宋" w:eastAsia="仿宋" w:hAnsi="仿宋" w:hint="eastAsia"/>
                <w:sz w:val="24"/>
                <w:szCs w:val="24"/>
              </w:rPr>
              <w:t>2分</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点画之间伸缩避让的关系处理较明确且生动。字型结构的疏密关系处理较为得体，且通过笔势的引带来丰富造型变化。</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ED16CC" w:rsidTr="00F54BCC">
        <w:trPr>
          <w:cantSplit/>
          <w:trHeight w:val="70"/>
          <w:jc w:val="center"/>
        </w:trPr>
        <w:tc>
          <w:tcPr>
            <w:tcW w:w="432" w:type="pct"/>
            <w:vMerge/>
            <w:tcBorders>
              <w:left w:val="single" w:sz="4" w:space="0" w:color="auto"/>
              <w:right w:val="single" w:sz="4" w:space="0" w:color="auto"/>
            </w:tcBorders>
            <w:vAlign w:val="center"/>
          </w:tcPr>
          <w:p w:rsidR="00581EFC" w:rsidRPr="00ED16CC" w:rsidRDefault="00581EFC" w:rsidP="00581EFC">
            <w:pPr>
              <w:spacing w:line="360" w:lineRule="auto"/>
              <w:jc w:val="center"/>
              <w:rPr>
                <w:rFonts w:ascii="仿宋" w:eastAsia="仿宋" w:hAnsi="仿宋"/>
                <w:sz w:val="24"/>
                <w:szCs w:val="24"/>
              </w:rPr>
            </w:pP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间架</w:t>
            </w:r>
            <w:r>
              <w:rPr>
                <w:rFonts w:ascii="仿宋" w:eastAsia="仿宋" w:hAnsi="仿宋" w:hint="eastAsia"/>
                <w:sz w:val="24"/>
                <w:szCs w:val="24"/>
              </w:rPr>
              <w:t>2分</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字与字之间错落有致、关系处理协调、自然。</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ED16CC" w:rsidTr="00F54BCC">
        <w:trPr>
          <w:cantSplit/>
          <w:trHeight w:val="70"/>
          <w:jc w:val="center"/>
        </w:trPr>
        <w:tc>
          <w:tcPr>
            <w:tcW w:w="432" w:type="pct"/>
            <w:vMerge/>
            <w:tcBorders>
              <w:left w:val="single" w:sz="4" w:space="0" w:color="auto"/>
              <w:right w:val="single" w:sz="4" w:space="0" w:color="auto"/>
            </w:tcBorders>
            <w:vAlign w:val="center"/>
          </w:tcPr>
          <w:p w:rsidR="00581EFC" w:rsidRPr="00ED16CC" w:rsidRDefault="00581EFC" w:rsidP="00581EFC">
            <w:pPr>
              <w:spacing w:line="360" w:lineRule="auto"/>
              <w:rPr>
                <w:rFonts w:ascii="仿宋" w:eastAsia="仿宋" w:hAnsi="仿宋"/>
                <w:sz w:val="24"/>
                <w:szCs w:val="24"/>
              </w:rPr>
            </w:pPr>
          </w:p>
        </w:tc>
        <w:tc>
          <w:tcPr>
            <w:tcW w:w="832"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其他</w:t>
            </w:r>
            <w:r>
              <w:rPr>
                <w:rFonts w:ascii="仿宋" w:eastAsia="仿宋" w:hAnsi="仿宋" w:hint="eastAsia"/>
                <w:sz w:val="24"/>
                <w:szCs w:val="24"/>
              </w:rPr>
              <w:t>7分</w:t>
            </w:r>
          </w:p>
        </w:tc>
        <w:tc>
          <w:tcPr>
            <w:tcW w:w="3128" w:type="pct"/>
            <w:tcBorders>
              <w:top w:val="single" w:sz="4" w:space="0" w:color="auto"/>
              <w:left w:val="single" w:sz="4" w:space="0" w:color="auto"/>
              <w:bottom w:val="single" w:sz="4" w:space="0" w:color="auto"/>
              <w:right w:val="single" w:sz="4" w:space="0" w:color="auto"/>
            </w:tcBorders>
            <w:vAlign w:val="center"/>
          </w:tcPr>
          <w:p w:rsidR="00581EFC" w:rsidRPr="00ED16CC"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书写内容完整、正确；出现错别字、繁体字、异体字、不规范字，每出现一个扣1分，直至本项目分数扣完。</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6</w:t>
            </w:r>
          </w:p>
        </w:tc>
      </w:tr>
      <w:tr w:rsidR="00581EFC" w:rsidRPr="00ED16CC" w:rsidTr="00F54BCC">
        <w:trPr>
          <w:cantSplit/>
          <w:trHeight w:val="70"/>
          <w:jc w:val="center"/>
        </w:trPr>
        <w:tc>
          <w:tcPr>
            <w:tcW w:w="4391" w:type="pct"/>
            <w:gridSpan w:val="3"/>
            <w:tcBorders>
              <w:left w:val="single" w:sz="4" w:space="0" w:color="auto"/>
              <w:right w:val="single" w:sz="4" w:space="0" w:color="auto"/>
            </w:tcBorders>
            <w:vAlign w:val="center"/>
          </w:tcPr>
          <w:p w:rsidR="00581EFC" w:rsidRPr="00ED16CC" w:rsidRDefault="00581EFC" w:rsidP="00581EFC">
            <w:pPr>
              <w:spacing w:line="400" w:lineRule="exact"/>
              <w:jc w:val="center"/>
              <w:rPr>
                <w:rFonts w:ascii="仿宋" w:eastAsia="仿宋" w:hAnsi="仿宋"/>
                <w:sz w:val="24"/>
                <w:szCs w:val="24"/>
              </w:rPr>
            </w:pPr>
            <w:r w:rsidRPr="00ED16CC">
              <w:rPr>
                <w:rFonts w:ascii="仿宋" w:eastAsia="仿宋" w:hAnsi="仿宋" w:hint="eastAsia"/>
                <w:sz w:val="24"/>
                <w:szCs w:val="24"/>
              </w:rPr>
              <w:t>合计</w:t>
            </w:r>
          </w:p>
        </w:tc>
        <w:tc>
          <w:tcPr>
            <w:tcW w:w="609" w:type="pct"/>
            <w:tcBorders>
              <w:top w:val="single" w:sz="4" w:space="0" w:color="auto"/>
              <w:left w:val="single" w:sz="4" w:space="0" w:color="auto"/>
              <w:bottom w:val="single" w:sz="4" w:space="0" w:color="auto"/>
              <w:right w:val="single" w:sz="4" w:space="0" w:color="auto"/>
            </w:tcBorders>
            <w:vAlign w:val="center"/>
          </w:tcPr>
          <w:p w:rsidR="00581EFC" w:rsidRPr="00ED16CC" w:rsidRDefault="00C428A9" w:rsidP="00581EFC">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10</w:t>
            </w:r>
            <w:r w:rsidR="00581EFC" w:rsidRPr="00ED16CC">
              <w:rPr>
                <w:rFonts w:ascii="仿宋" w:eastAsia="仿宋" w:hAnsi="仿宋" w:hint="eastAsia"/>
                <w:kern w:val="0"/>
                <w:sz w:val="24"/>
                <w:szCs w:val="24"/>
              </w:rPr>
              <w:t>分</w:t>
            </w:r>
          </w:p>
        </w:tc>
      </w:tr>
    </w:tbl>
    <w:p w:rsidR="00581EFC" w:rsidRDefault="00581EFC" w:rsidP="00581EFC">
      <w:pPr>
        <w:spacing w:line="360" w:lineRule="auto"/>
        <w:jc w:val="center"/>
        <w:outlineLvl w:val="0"/>
        <w:rPr>
          <w:rFonts w:ascii="仿宋" w:eastAsia="仿宋" w:hAnsi="仿宋"/>
          <w:sz w:val="28"/>
          <w:szCs w:val="28"/>
        </w:rPr>
      </w:pPr>
      <w:r>
        <w:rPr>
          <w:rFonts w:ascii="仿宋" w:eastAsia="仿宋" w:hAnsi="仿宋" w:hint="eastAsia"/>
          <w:sz w:val="28"/>
          <w:szCs w:val="28"/>
        </w:rPr>
        <w:t>歌曲自弹自唱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9"/>
        <w:gridCol w:w="1238"/>
        <w:gridCol w:w="6561"/>
        <w:gridCol w:w="1206"/>
      </w:tblGrid>
      <w:tr w:rsidR="00581EFC" w:rsidRPr="007179CA" w:rsidTr="00F54BCC">
        <w:trPr>
          <w:cantSplit/>
          <w:trHeight w:val="570"/>
          <w:jc w:val="center"/>
        </w:trPr>
        <w:tc>
          <w:tcPr>
            <w:tcW w:w="431"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项目</w:t>
            </w:r>
          </w:p>
        </w:tc>
        <w:tc>
          <w:tcPr>
            <w:tcW w:w="628"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评价内容</w:t>
            </w:r>
          </w:p>
        </w:tc>
        <w:tc>
          <w:tcPr>
            <w:tcW w:w="3329"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评价标准</w:t>
            </w:r>
          </w:p>
        </w:tc>
        <w:tc>
          <w:tcPr>
            <w:tcW w:w="612"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分值</w:t>
            </w:r>
          </w:p>
        </w:tc>
      </w:tr>
      <w:tr w:rsidR="00581EFC" w:rsidRPr="007179CA" w:rsidTr="00F54BCC">
        <w:trPr>
          <w:cantSplit/>
          <w:trHeight w:val="70"/>
          <w:jc w:val="center"/>
        </w:trPr>
        <w:tc>
          <w:tcPr>
            <w:tcW w:w="431" w:type="pct"/>
            <w:vMerge w:val="restar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儿歌自弹自唱</w:t>
            </w:r>
            <w:r w:rsidR="00C428A9">
              <w:rPr>
                <w:rFonts w:ascii="仿宋" w:eastAsia="仿宋" w:hAnsi="仿宋" w:hint="eastAsia"/>
                <w:sz w:val="24"/>
                <w:szCs w:val="24"/>
              </w:rPr>
              <w:t>10</w:t>
            </w:r>
            <w:r>
              <w:rPr>
                <w:rFonts w:ascii="仿宋" w:eastAsia="仿宋" w:hAnsi="仿宋" w:hint="eastAsia"/>
                <w:sz w:val="24"/>
                <w:szCs w:val="24"/>
              </w:rPr>
              <w:t>分</w:t>
            </w:r>
          </w:p>
        </w:tc>
        <w:tc>
          <w:tcPr>
            <w:tcW w:w="628" w:type="pct"/>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节奏</w:t>
            </w:r>
            <w:r>
              <w:rPr>
                <w:rFonts w:ascii="仿宋" w:eastAsia="仿宋" w:hAnsi="仿宋" w:hint="eastAsia"/>
                <w:sz w:val="24"/>
                <w:szCs w:val="24"/>
              </w:rPr>
              <w:t>4分</w:t>
            </w:r>
          </w:p>
        </w:tc>
        <w:tc>
          <w:tcPr>
            <w:tcW w:w="3329" w:type="pct"/>
            <w:vAlign w:val="center"/>
          </w:tcPr>
          <w:p w:rsidR="00581EFC" w:rsidRPr="007179CA" w:rsidRDefault="00581EFC" w:rsidP="00581EFC">
            <w:pPr>
              <w:spacing w:line="400" w:lineRule="exact"/>
              <w:rPr>
                <w:rFonts w:ascii="仿宋" w:eastAsia="仿宋" w:hAnsi="仿宋"/>
                <w:sz w:val="24"/>
                <w:szCs w:val="24"/>
              </w:rPr>
            </w:pPr>
            <w:r w:rsidRPr="007179CA">
              <w:rPr>
                <w:rFonts w:ascii="仿宋" w:eastAsia="仿宋" w:hAnsi="仿宋" w:hint="eastAsia"/>
                <w:sz w:val="24"/>
                <w:szCs w:val="24"/>
              </w:rPr>
              <w:t>节奏稳定均匀，时值正确；伴奏符合曲子特点，指法合理</w:t>
            </w:r>
            <w:r>
              <w:rPr>
                <w:rFonts w:ascii="仿宋" w:eastAsia="仿宋" w:hAnsi="仿宋" w:hint="eastAsia"/>
                <w:sz w:val="24"/>
                <w:szCs w:val="24"/>
              </w:rPr>
              <w:t>。</w:t>
            </w:r>
          </w:p>
        </w:tc>
        <w:tc>
          <w:tcPr>
            <w:tcW w:w="612" w:type="pct"/>
            <w:vAlign w:val="center"/>
          </w:tcPr>
          <w:p w:rsidR="00581EFC" w:rsidRPr="007179CA"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3</w:t>
            </w:r>
          </w:p>
        </w:tc>
      </w:tr>
      <w:tr w:rsidR="00581EFC" w:rsidRPr="007179CA" w:rsidTr="00F54BCC">
        <w:trPr>
          <w:cantSplit/>
          <w:trHeight w:val="70"/>
          <w:jc w:val="center"/>
        </w:trPr>
        <w:tc>
          <w:tcPr>
            <w:tcW w:w="431" w:type="pct"/>
            <w:vMerge/>
            <w:vAlign w:val="center"/>
          </w:tcPr>
          <w:p w:rsidR="00581EFC" w:rsidRPr="007179CA" w:rsidRDefault="00581EFC" w:rsidP="00581EFC">
            <w:pPr>
              <w:spacing w:line="360" w:lineRule="auto"/>
              <w:rPr>
                <w:rFonts w:ascii="仿宋" w:eastAsia="仿宋" w:hAnsi="仿宋"/>
                <w:sz w:val="24"/>
                <w:szCs w:val="24"/>
              </w:rPr>
            </w:pPr>
          </w:p>
        </w:tc>
        <w:tc>
          <w:tcPr>
            <w:tcW w:w="628" w:type="pct"/>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技巧</w:t>
            </w:r>
            <w:r>
              <w:rPr>
                <w:rFonts w:ascii="仿宋" w:eastAsia="仿宋" w:hAnsi="仿宋" w:hint="eastAsia"/>
                <w:sz w:val="24"/>
                <w:szCs w:val="24"/>
              </w:rPr>
              <w:t>4分</w:t>
            </w:r>
          </w:p>
        </w:tc>
        <w:tc>
          <w:tcPr>
            <w:tcW w:w="3329" w:type="pct"/>
            <w:vAlign w:val="center"/>
          </w:tcPr>
          <w:p w:rsidR="00581EFC" w:rsidRPr="007179CA" w:rsidRDefault="00581EFC" w:rsidP="00581EFC">
            <w:pPr>
              <w:spacing w:line="400" w:lineRule="exact"/>
              <w:rPr>
                <w:rFonts w:ascii="仿宋" w:eastAsia="仿宋" w:hAnsi="仿宋"/>
                <w:sz w:val="24"/>
                <w:szCs w:val="24"/>
              </w:rPr>
            </w:pPr>
            <w:r w:rsidRPr="007179CA">
              <w:rPr>
                <w:rFonts w:ascii="仿宋" w:eastAsia="仿宋" w:hAnsi="仿宋" w:hint="eastAsia"/>
                <w:sz w:val="24"/>
                <w:szCs w:val="24"/>
              </w:rPr>
              <w:t>演唱有一定的技巧，弹唱配合熟练，旋律流畅；用歌曲的原调弹唱</w:t>
            </w:r>
            <w:r>
              <w:rPr>
                <w:rFonts w:ascii="仿宋" w:eastAsia="仿宋" w:hAnsi="仿宋" w:hint="eastAsia"/>
                <w:sz w:val="24"/>
                <w:szCs w:val="24"/>
              </w:rPr>
              <w:t>，</w:t>
            </w:r>
            <w:r w:rsidRPr="00ED16CC">
              <w:rPr>
                <w:rFonts w:ascii="仿宋" w:eastAsia="仿宋" w:hAnsi="仿宋" w:hint="eastAsia"/>
                <w:sz w:val="24"/>
                <w:szCs w:val="24"/>
              </w:rPr>
              <w:t>呼吸方法正确</w:t>
            </w:r>
            <w:r>
              <w:rPr>
                <w:rFonts w:ascii="仿宋" w:eastAsia="仿宋" w:hAnsi="仿宋" w:hint="eastAsia"/>
                <w:sz w:val="24"/>
                <w:szCs w:val="24"/>
              </w:rPr>
              <w:t>，</w:t>
            </w:r>
            <w:r w:rsidRPr="00ED16CC">
              <w:rPr>
                <w:rFonts w:ascii="仿宋" w:eastAsia="仿宋" w:hAnsi="仿宋" w:hint="eastAsia"/>
                <w:sz w:val="24"/>
                <w:szCs w:val="24"/>
              </w:rPr>
              <w:t>咬字吐字清楚</w:t>
            </w:r>
            <w:r>
              <w:rPr>
                <w:rFonts w:ascii="仿宋" w:eastAsia="仿宋" w:hAnsi="仿宋" w:hint="eastAsia"/>
                <w:sz w:val="24"/>
                <w:szCs w:val="24"/>
              </w:rPr>
              <w:t>。</w:t>
            </w:r>
          </w:p>
        </w:tc>
        <w:tc>
          <w:tcPr>
            <w:tcW w:w="612" w:type="pct"/>
            <w:vAlign w:val="center"/>
          </w:tcPr>
          <w:p w:rsidR="00581EFC" w:rsidRPr="007179CA" w:rsidRDefault="00C428A9" w:rsidP="00581EFC">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3</w:t>
            </w:r>
          </w:p>
        </w:tc>
      </w:tr>
      <w:tr w:rsidR="00581EFC" w:rsidRPr="007179CA" w:rsidTr="00F54BCC">
        <w:trPr>
          <w:cantSplit/>
          <w:trHeight w:val="70"/>
          <w:jc w:val="center"/>
        </w:trPr>
        <w:tc>
          <w:tcPr>
            <w:tcW w:w="431"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628" w:type="pct"/>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形体</w:t>
            </w:r>
            <w:r>
              <w:rPr>
                <w:rFonts w:ascii="仿宋" w:eastAsia="仿宋" w:hAnsi="仿宋" w:hint="eastAsia"/>
                <w:sz w:val="24"/>
                <w:szCs w:val="24"/>
              </w:rPr>
              <w:t>4分</w:t>
            </w:r>
          </w:p>
        </w:tc>
        <w:tc>
          <w:tcPr>
            <w:tcW w:w="3329" w:type="pct"/>
            <w:vAlign w:val="center"/>
          </w:tcPr>
          <w:p w:rsidR="00581EFC" w:rsidRPr="007179CA" w:rsidRDefault="00581EFC" w:rsidP="00581EFC">
            <w:pPr>
              <w:spacing w:line="400" w:lineRule="exact"/>
              <w:rPr>
                <w:rFonts w:ascii="仿宋" w:eastAsia="仿宋" w:hAnsi="仿宋"/>
                <w:sz w:val="24"/>
                <w:szCs w:val="24"/>
              </w:rPr>
            </w:pPr>
            <w:r w:rsidRPr="007179CA">
              <w:rPr>
                <w:rFonts w:ascii="仿宋" w:eastAsia="仿宋" w:hAnsi="仿宋" w:hint="eastAsia"/>
                <w:sz w:val="24"/>
                <w:szCs w:val="24"/>
              </w:rPr>
              <w:t>弹奏、演唱姿势自然大方</w:t>
            </w:r>
          </w:p>
        </w:tc>
        <w:tc>
          <w:tcPr>
            <w:tcW w:w="612" w:type="pct"/>
            <w:vAlign w:val="center"/>
          </w:tcPr>
          <w:p w:rsidR="00581EFC" w:rsidRPr="007179CA"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3</w:t>
            </w:r>
          </w:p>
        </w:tc>
      </w:tr>
      <w:tr w:rsidR="00581EFC" w:rsidRPr="007179CA" w:rsidTr="00F54BCC">
        <w:trPr>
          <w:cantSplit/>
          <w:trHeight w:val="70"/>
          <w:jc w:val="center"/>
        </w:trPr>
        <w:tc>
          <w:tcPr>
            <w:tcW w:w="431"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628" w:type="pct"/>
            <w:vAlign w:val="center"/>
          </w:tcPr>
          <w:p w:rsidR="00581EFC" w:rsidRPr="007179CA"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伴奏3分</w:t>
            </w:r>
          </w:p>
        </w:tc>
        <w:tc>
          <w:tcPr>
            <w:tcW w:w="3329" w:type="pct"/>
            <w:vAlign w:val="center"/>
          </w:tcPr>
          <w:p w:rsidR="00581EFC" w:rsidRPr="007179CA"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伴奏风格准确，选择音型、和声适当</w:t>
            </w:r>
          </w:p>
        </w:tc>
        <w:tc>
          <w:tcPr>
            <w:tcW w:w="612" w:type="pct"/>
            <w:vAlign w:val="center"/>
          </w:tcPr>
          <w:p w:rsidR="00581EFC" w:rsidRPr="007179CA" w:rsidRDefault="00C428A9"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7179CA" w:rsidTr="00F54BCC">
        <w:trPr>
          <w:cantSplit/>
          <w:trHeight w:val="70"/>
          <w:jc w:val="center"/>
        </w:trPr>
        <w:tc>
          <w:tcPr>
            <w:tcW w:w="4388" w:type="pct"/>
            <w:gridSpan w:val="3"/>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合计</w:t>
            </w:r>
          </w:p>
        </w:tc>
        <w:tc>
          <w:tcPr>
            <w:tcW w:w="612" w:type="pct"/>
            <w:vAlign w:val="center"/>
          </w:tcPr>
          <w:p w:rsidR="00581EFC" w:rsidRPr="007179CA" w:rsidRDefault="00581EFC" w:rsidP="00C428A9">
            <w:pPr>
              <w:spacing w:line="400" w:lineRule="exact"/>
              <w:jc w:val="center"/>
              <w:rPr>
                <w:rFonts w:ascii="仿宋" w:eastAsia="仿宋" w:hAnsi="仿宋"/>
                <w:sz w:val="24"/>
                <w:szCs w:val="24"/>
              </w:rPr>
            </w:pPr>
            <w:r>
              <w:rPr>
                <w:rFonts w:ascii="仿宋" w:eastAsia="仿宋" w:hAnsi="仿宋" w:hint="eastAsia"/>
                <w:sz w:val="24"/>
                <w:szCs w:val="24"/>
              </w:rPr>
              <w:t>1</w:t>
            </w:r>
            <w:r w:rsidR="00C428A9">
              <w:rPr>
                <w:rFonts w:ascii="仿宋" w:eastAsia="仿宋" w:hAnsi="仿宋" w:hint="eastAsia"/>
                <w:sz w:val="24"/>
                <w:szCs w:val="24"/>
              </w:rPr>
              <w:t>0</w:t>
            </w:r>
            <w:r w:rsidRPr="007179CA">
              <w:rPr>
                <w:rFonts w:ascii="仿宋" w:eastAsia="仿宋" w:hAnsi="仿宋" w:hint="eastAsia"/>
                <w:sz w:val="24"/>
                <w:szCs w:val="24"/>
              </w:rPr>
              <w:t>分</w:t>
            </w:r>
          </w:p>
        </w:tc>
      </w:tr>
    </w:tbl>
    <w:p w:rsidR="00581EFC" w:rsidRDefault="00581EFC" w:rsidP="00581EFC">
      <w:pPr>
        <w:spacing w:line="360" w:lineRule="auto"/>
        <w:jc w:val="center"/>
        <w:outlineLvl w:val="0"/>
        <w:rPr>
          <w:rFonts w:ascii="仿宋" w:eastAsia="仿宋" w:hAnsi="仿宋"/>
          <w:sz w:val="28"/>
          <w:szCs w:val="28"/>
        </w:rPr>
      </w:pPr>
      <w:r>
        <w:rPr>
          <w:rFonts w:ascii="仿宋" w:eastAsia="仿宋" w:hAnsi="仿宋" w:hint="eastAsia"/>
          <w:sz w:val="28"/>
          <w:szCs w:val="28"/>
        </w:rPr>
        <w:lastRenderedPageBreak/>
        <w:t>命题简笔画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1242"/>
        <w:gridCol w:w="6563"/>
        <w:gridCol w:w="1198"/>
      </w:tblGrid>
      <w:tr w:rsidR="00581EFC" w:rsidRPr="007179CA" w:rsidTr="00F54BCC">
        <w:trPr>
          <w:cantSplit/>
          <w:trHeight w:val="600"/>
          <w:jc w:val="center"/>
        </w:trPr>
        <w:tc>
          <w:tcPr>
            <w:tcW w:w="432"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项目</w:t>
            </w:r>
          </w:p>
        </w:tc>
        <w:tc>
          <w:tcPr>
            <w:tcW w:w="630"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评价内容</w:t>
            </w:r>
          </w:p>
        </w:tc>
        <w:tc>
          <w:tcPr>
            <w:tcW w:w="3330"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评价标准</w:t>
            </w:r>
          </w:p>
        </w:tc>
        <w:tc>
          <w:tcPr>
            <w:tcW w:w="609" w:type="pct"/>
            <w:vAlign w:val="center"/>
          </w:tcPr>
          <w:p w:rsidR="00581EFC" w:rsidRPr="007179CA" w:rsidRDefault="00581EFC" w:rsidP="00581EFC">
            <w:pPr>
              <w:spacing w:line="360" w:lineRule="auto"/>
              <w:jc w:val="center"/>
              <w:rPr>
                <w:rFonts w:ascii="仿宋" w:eastAsia="仿宋" w:hAnsi="仿宋"/>
                <w:b/>
                <w:sz w:val="24"/>
                <w:szCs w:val="24"/>
              </w:rPr>
            </w:pPr>
            <w:r w:rsidRPr="007179CA">
              <w:rPr>
                <w:rFonts w:ascii="仿宋" w:eastAsia="仿宋" w:hAnsi="仿宋" w:hint="eastAsia"/>
                <w:b/>
                <w:sz w:val="24"/>
                <w:szCs w:val="24"/>
              </w:rPr>
              <w:t>分值</w:t>
            </w:r>
          </w:p>
        </w:tc>
      </w:tr>
      <w:tr w:rsidR="00581EFC" w:rsidRPr="007179CA" w:rsidTr="00F54BCC">
        <w:trPr>
          <w:cantSplit/>
          <w:trHeight w:val="70"/>
          <w:jc w:val="center"/>
        </w:trPr>
        <w:tc>
          <w:tcPr>
            <w:tcW w:w="432" w:type="pct"/>
            <w:vMerge w:val="restart"/>
            <w:vAlign w:val="center"/>
          </w:tcPr>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命题</w:t>
            </w:r>
          </w:p>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简笔</w:t>
            </w:r>
          </w:p>
          <w:p w:rsidR="00581EFC" w:rsidRPr="007179CA" w:rsidRDefault="00581EFC" w:rsidP="00581EFC">
            <w:pPr>
              <w:spacing w:line="360" w:lineRule="auto"/>
              <w:jc w:val="center"/>
              <w:rPr>
                <w:rFonts w:ascii="仿宋" w:eastAsia="仿宋" w:hAnsi="仿宋"/>
                <w:sz w:val="24"/>
                <w:szCs w:val="24"/>
              </w:rPr>
            </w:pPr>
            <w:r w:rsidRPr="007179CA">
              <w:rPr>
                <w:rFonts w:ascii="仿宋" w:eastAsia="仿宋" w:hAnsi="仿宋" w:hint="eastAsia"/>
                <w:sz w:val="24"/>
                <w:szCs w:val="24"/>
              </w:rPr>
              <w:t>画</w:t>
            </w:r>
          </w:p>
          <w:p w:rsidR="00581EFC" w:rsidRPr="007179CA" w:rsidRDefault="00581EFC" w:rsidP="00FD7AB1">
            <w:pPr>
              <w:spacing w:line="360" w:lineRule="auto"/>
              <w:jc w:val="center"/>
              <w:rPr>
                <w:rFonts w:ascii="仿宋" w:eastAsia="仿宋" w:hAnsi="仿宋"/>
                <w:sz w:val="24"/>
                <w:szCs w:val="24"/>
              </w:rPr>
            </w:pPr>
            <w:r>
              <w:rPr>
                <w:rFonts w:ascii="仿宋" w:eastAsia="仿宋" w:hAnsi="仿宋" w:hint="eastAsia"/>
                <w:sz w:val="24"/>
                <w:szCs w:val="24"/>
              </w:rPr>
              <w:t>1</w:t>
            </w:r>
            <w:r w:rsidR="00FD7AB1">
              <w:rPr>
                <w:rFonts w:ascii="仿宋" w:eastAsia="仿宋" w:hAnsi="仿宋" w:hint="eastAsia"/>
                <w:sz w:val="24"/>
                <w:szCs w:val="24"/>
              </w:rPr>
              <w:t>0</w:t>
            </w:r>
            <w:r w:rsidRPr="007179CA">
              <w:rPr>
                <w:rFonts w:ascii="仿宋" w:eastAsia="仿宋" w:hAnsi="仿宋" w:hint="eastAsia"/>
                <w:sz w:val="24"/>
                <w:szCs w:val="24"/>
              </w:rPr>
              <w:t>分</w:t>
            </w:r>
          </w:p>
        </w:tc>
        <w:tc>
          <w:tcPr>
            <w:tcW w:w="630" w:type="pct"/>
            <w:vAlign w:val="center"/>
          </w:tcPr>
          <w:p w:rsidR="00581EFC" w:rsidRPr="007179CA"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设计4分</w:t>
            </w:r>
          </w:p>
        </w:tc>
        <w:tc>
          <w:tcPr>
            <w:tcW w:w="3330" w:type="pct"/>
            <w:vAlign w:val="center"/>
          </w:tcPr>
          <w:p w:rsidR="00581EFC" w:rsidRPr="007179CA"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简笔画设计紧扣所选主题及意境，主题表现充分明确</w:t>
            </w:r>
            <w:r>
              <w:rPr>
                <w:rFonts w:ascii="仿宋" w:eastAsia="仿宋" w:hAnsi="仿宋" w:hint="eastAsia"/>
                <w:sz w:val="24"/>
                <w:szCs w:val="24"/>
              </w:rPr>
              <w:t>。</w:t>
            </w:r>
          </w:p>
        </w:tc>
        <w:tc>
          <w:tcPr>
            <w:tcW w:w="609" w:type="pct"/>
            <w:vAlign w:val="center"/>
          </w:tcPr>
          <w:p w:rsidR="00581EFC" w:rsidRPr="007179CA" w:rsidRDefault="00FD7AB1" w:rsidP="00581EFC">
            <w:pPr>
              <w:spacing w:line="400" w:lineRule="exact"/>
              <w:jc w:val="center"/>
              <w:rPr>
                <w:rFonts w:ascii="仿宋" w:eastAsia="仿宋" w:hAnsi="仿宋"/>
                <w:sz w:val="24"/>
                <w:szCs w:val="24"/>
              </w:rPr>
            </w:pPr>
            <w:r>
              <w:rPr>
                <w:rFonts w:ascii="仿宋" w:eastAsia="仿宋" w:hAnsi="仿宋" w:hint="eastAsia"/>
                <w:sz w:val="24"/>
                <w:szCs w:val="24"/>
              </w:rPr>
              <w:t>3</w:t>
            </w:r>
          </w:p>
        </w:tc>
      </w:tr>
      <w:tr w:rsidR="00581EFC" w:rsidRPr="007179CA" w:rsidTr="00F54BCC">
        <w:trPr>
          <w:cantSplit/>
          <w:trHeight w:val="70"/>
          <w:jc w:val="center"/>
        </w:trPr>
        <w:tc>
          <w:tcPr>
            <w:tcW w:w="432" w:type="pct"/>
            <w:vMerge/>
            <w:vAlign w:val="center"/>
          </w:tcPr>
          <w:p w:rsidR="00581EFC" w:rsidRPr="007179CA" w:rsidRDefault="00581EFC" w:rsidP="00581EFC">
            <w:pPr>
              <w:spacing w:line="360" w:lineRule="auto"/>
              <w:rPr>
                <w:rFonts w:ascii="仿宋" w:eastAsia="仿宋" w:hAnsi="仿宋"/>
                <w:sz w:val="24"/>
                <w:szCs w:val="24"/>
              </w:rPr>
            </w:pPr>
          </w:p>
        </w:tc>
        <w:tc>
          <w:tcPr>
            <w:tcW w:w="630" w:type="pct"/>
            <w:vAlign w:val="center"/>
          </w:tcPr>
          <w:p w:rsidR="00581EFC" w:rsidRPr="007179CA"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内容4分</w:t>
            </w:r>
          </w:p>
        </w:tc>
        <w:tc>
          <w:tcPr>
            <w:tcW w:w="3330" w:type="pct"/>
            <w:vAlign w:val="center"/>
          </w:tcPr>
          <w:p w:rsidR="00581EFC" w:rsidRPr="007179CA"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简笔画形象和内容设计符合课文内容要求，符合该年龄段儿童的认知特点及规律。</w:t>
            </w:r>
          </w:p>
        </w:tc>
        <w:tc>
          <w:tcPr>
            <w:tcW w:w="609" w:type="pct"/>
            <w:vAlign w:val="center"/>
          </w:tcPr>
          <w:p w:rsidR="00581EFC" w:rsidRPr="007179CA" w:rsidRDefault="00FD7AB1" w:rsidP="00581EFC">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3</w:t>
            </w:r>
          </w:p>
        </w:tc>
      </w:tr>
      <w:tr w:rsidR="00581EFC" w:rsidRPr="007179CA" w:rsidTr="00F54BCC">
        <w:trPr>
          <w:cantSplit/>
          <w:trHeight w:val="70"/>
          <w:jc w:val="center"/>
        </w:trPr>
        <w:tc>
          <w:tcPr>
            <w:tcW w:w="432"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630" w:type="pct"/>
            <w:vAlign w:val="center"/>
          </w:tcPr>
          <w:p w:rsidR="00581EFC"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造型色彩</w:t>
            </w:r>
          </w:p>
          <w:p w:rsidR="00581EFC" w:rsidRPr="007179CA" w:rsidRDefault="00581EFC" w:rsidP="00581EFC">
            <w:pPr>
              <w:spacing w:line="400" w:lineRule="exact"/>
              <w:jc w:val="center"/>
              <w:rPr>
                <w:rFonts w:ascii="仿宋" w:eastAsia="仿宋" w:hAnsi="仿宋"/>
                <w:sz w:val="24"/>
                <w:szCs w:val="24"/>
              </w:rPr>
            </w:pPr>
            <w:r>
              <w:rPr>
                <w:rFonts w:ascii="仿宋" w:eastAsia="仿宋" w:hAnsi="仿宋" w:hint="eastAsia"/>
                <w:sz w:val="24"/>
                <w:szCs w:val="24"/>
              </w:rPr>
              <w:t>4分</w:t>
            </w:r>
          </w:p>
        </w:tc>
        <w:tc>
          <w:tcPr>
            <w:tcW w:w="3330" w:type="pct"/>
            <w:vAlign w:val="center"/>
          </w:tcPr>
          <w:p w:rsidR="00581EFC" w:rsidRPr="007179CA"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简笔画造型用线明确肯定，造型准确、优美，富有表现力 ；色彩层次分明、鲜明亮丽、色调明确，整体和谐优美。</w:t>
            </w:r>
          </w:p>
        </w:tc>
        <w:tc>
          <w:tcPr>
            <w:tcW w:w="609" w:type="pct"/>
            <w:vAlign w:val="center"/>
          </w:tcPr>
          <w:p w:rsidR="00581EFC" w:rsidRPr="007179CA" w:rsidRDefault="00FD7AB1" w:rsidP="00581EFC">
            <w:pPr>
              <w:spacing w:line="400" w:lineRule="exact"/>
              <w:jc w:val="center"/>
              <w:rPr>
                <w:rFonts w:ascii="仿宋" w:eastAsia="仿宋" w:hAnsi="仿宋"/>
                <w:sz w:val="24"/>
                <w:szCs w:val="24"/>
              </w:rPr>
            </w:pPr>
            <w:r>
              <w:rPr>
                <w:rFonts w:ascii="仿宋" w:eastAsia="仿宋" w:hAnsi="仿宋" w:hint="eastAsia"/>
                <w:sz w:val="24"/>
                <w:szCs w:val="24"/>
              </w:rPr>
              <w:t>3</w:t>
            </w:r>
          </w:p>
        </w:tc>
      </w:tr>
      <w:tr w:rsidR="00581EFC" w:rsidRPr="007179CA" w:rsidTr="00F54BCC">
        <w:trPr>
          <w:cantSplit/>
          <w:trHeight w:val="646"/>
          <w:jc w:val="center"/>
        </w:trPr>
        <w:tc>
          <w:tcPr>
            <w:tcW w:w="432" w:type="pct"/>
            <w:vMerge/>
            <w:vAlign w:val="center"/>
          </w:tcPr>
          <w:p w:rsidR="00581EFC" w:rsidRPr="007179CA" w:rsidRDefault="00581EFC" w:rsidP="00581EFC">
            <w:pPr>
              <w:spacing w:line="360" w:lineRule="auto"/>
              <w:jc w:val="center"/>
              <w:rPr>
                <w:rFonts w:ascii="仿宋" w:eastAsia="仿宋" w:hAnsi="仿宋"/>
                <w:sz w:val="24"/>
                <w:szCs w:val="24"/>
              </w:rPr>
            </w:pPr>
          </w:p>
        </w:tc>
        <w:tc>
          <w:tcPr>
            <w:tcW w:w="630" w:type="pct"/>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布局</w:t>
            </w:r>
            <w:r>
              <w:rPr>
                <w:rFonts w:ascii="仿宋" w:eastAsia="仿宋" w:hAnsi="仿宋" w:hint="eastAsia"/>
                <w:sz w:val="24"/>
                <w:szCs w:val="24"/>
              </w:rPr>
              <w:t>3分</w:t>
            </w:r>
          </w:p>
        </w:tc>
        <w:tc>
          <w:tcPr>
            <w:tcW w:w="3330" w:type="pct"/>
            <w:vAlign w:val="center"/>
          </w:tcPr>
          <w:p w:rsidR="00581EFC" w:rsidRPr="007179CA" w:rsidRDefault="00581EFC" w:rsidP="00581EFC">
            <w:pPr>
              <w:spacing w:line="400" w:lineRule="exact"/>
              <w:rPr>
                <w:rFonts w:ascii="仿宋" w:eastAsia="仿宋" w:hAnsi="仿宋"/>
                <w:sz w:val="24"/>
                <w:szCs w:val="24"/>
              </w:rPr>
            </w:pPr>
            <w:r w:rsidRPr="00ED16CC">
              <w:rPr>
                <w:rFonts w:ascii="仿宋" w:eastAsia="仿宋" w:hAnsi="仿宋" w:hint="eastAsia"/>
                <w:sz w:val="24"/>
                <w:szCs w:val="24"/>
              </w:rPr>
              <w:t>所设计简笔画构图完整恰当，主次分明，画面美观大方；画面干净整洁。</w:t>
            </w:r>
          </w:p>
        </w:tc>
        <w:tc>
          <w:tcPr>
            <w:tcW w:w="609" w:type="pct"/>
            <w:vAlign w:val="center"/>
          </w:tcPr>
          <w:p w:rsidR="00581EFC" w:rsidRPr="007179CA" w:rsidRDefault="00FD7AB1" w:rsidP="00581EFC">
            <w:pPr>
              <w:spacing w:line="400" w:lineRule="exact"/>
              <w:jc w:val="center"/>
              <w:rPr>
                <w:rFonts w:ascii="仿宋" w:eastAsia="仿宋" w:hAnsi="仿宋"/>
                <w:sz w:val="24"/>
                <w:szCs w:val="24"/>
              </w:rPr>
            </w:pPr>
            <w:r>
              <w:rPr>
                <w:rFonts w:ascii="仿宋" w:eastAsia="仿宋" w:hAnsi="仿宋" w:hint="eastAsia"/>
                <w:sz w:val="24"/>
                <w:szCs w:val="24"/>
              </w:rPr>
              <w:t>1</w:t>
            </w:r>
          </w:p>
        </w:tc>
      </w:tr>
      <w:tr w:rsidR="00581EFC" w:rsidRPr="007179CA" w:rsidTr="00F54BCC">
        <w:trPr>
          <w:cantSplit/>
          <w:trHeight w:val="70"/>
          <w:jc w:val="center"/>
        </w:trPr>
        <w:tc>
          <w:tcPr>
            <w:tcW w:w="4391" w:type="pct"/>
            <w:gridSpan w:val="3"/>
            <w:vAlign w:val="center"/>
          </w:tcPr>
          <w:p w:rsidR="00581EFC" w:rsidRPr="007179CA" w:rsidRDefault="00581EFC" w:rsidP="00581EFC">
            <w:pPr>
              <w:spacing w:line="400" w:lineRule="exact"/>
              <w:jc w:val="center"/>
              <w:rPr>
                <w:rFonts w:ascii="仿宋" w:eastAsia="仿宋" w:hAnsi="仿宋"/>
                <w:sz w:val="24"/>
                <w:szCs w:val="24"/>
              </w:rPr>
            </w:pPr>
            <w:r w:rsidRPr="007179CA">
              <w:rPr>
                <w:rFonts w:ascii="仿宋" w:eastAsia="仿宋" w:hAnsi="仿宋" w:hint="eastAsia"/>
                <w:sz w:val="24"/>
                <w:szCs w:val="24"/>
              </w:rPr>
              <w:t>合计</w:t>
            </w:r>
          </w:p>
        </w:tc>
        <w:tc>
          <w:tcPr>
            <w:tcW w:w="609" w:type="pct"/>
            <w:vAlign w:val="center"/>
          </w:tcPr>
          <w:p w:rsidR="00581EFC" w:rsidRPr="007179CA" w:rsidRDefault="00581EFC" w:rsidP="00FD7AB1">
            <w:pPr>
              <w:widowControl/>
              <w:spacing w:line="400" w:lineRule="exact"/>
              <w:jc w:val="center"/>
              <w:rPr>
                <w:rFonts w:ascii="仿宋" w:eastAsia="仿宋" w:hAnsi="仿宋"/>
                <w:kern w:val="0"/>
                <w:sz w:val="24"/>
                <w:szCs w:val="24"/>
              </w:rPr>
            </w:pPr>
            <w:r>
              <w:rPr>
                <w:rFonts w:ascii="仿宋" w:eastAsia="仿宋" w:hAnsi="仿宋" w:hint="eastAsia"/>
                <w:kern w:val="0"/>
                <w:sz w:val="24"/>
                <w:szCs w:val="24"/>
              </w:rPr>
              <w:t>1</w:t>
            </w:r>
            <w:r w:rsidR="00FD7AB1">
              <w:rPr>
                <w:rFonts w:ascii="仿宋" w:eastAsia="仿宋" w:hAnsi="仿宋" w:hint="eastAsia"/>
                <w:kern w:val="0"/>
                <w:sz w:val="24"/>
                <w:szCs w:val="24"/>
              </w:rPr>
              <w:t>0</w:t>
            </w:r>
            <w:r w:rsidRPr="007179CA">
              <w:rPr>
                <w:rFonts w:ascii="仿宋" w:eastAsia="仿宋" w:hAnsi="仿宋" w:hint="eastAsia"/>
                <w:kern w:val="0"/>
                <w:sz w:val="24"/>
                <w:szCs w:val="24"/>
              </w:rPr>
              <w:t>分</w:t>
            </w:r>
          </w:p>
        </w:tc>
      </w:tr>
    </w:tbl>
    <w:p w:rsidR="00661D36" w:rsidRDefault="00661D36" w:rsidP="001D0ABA">
      <w:pPr>
        <w:spacing w:beforeLines="50" w:line="400" w:lineRule="exact"/>
        <w:outlineLvl w:val="0"/>
        <w:rPr>
          <w:rFonts w:ascii="仿宋" w:eastAsia="仿宋" w:hAnsi="仿宋"/>
        </w:rPr>
      </w:pPr>
    </w:p>
    <w:sectPr w:rsidR="00661D36" w:rsidSect="00750DB6">
      <w:footerReference w:type="default" r:id="rId6"/>
      <w:pgSz w:w="11906" w:h="16838" w:code="9"/>
      <w:pgMar w:top="1134" w:right="1134" w:bottom="1134" w:left="1134" w:header="567" w:footer="567"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3A7" w:rsidRDefault="00B103A7" w:rsidP="005C1594">
      <w:r>
        <w:separator/>
      </w:r>
    </w:p>
  </w:endnote>
  <w:endnote w:type="continuationSeparator" w:id="0">
    <w:p w:rsidR="00B103A7" w:rsidRDefault="00B103A7" w:rsidP="005C15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972"/>
      <w:docPartObj>
        <w:docPartGallery w:val="Page Numbers (Bottom of Page)"/>
        <w:docPartUnique/>
      </w:docPartObj>
    </w:sdtPr>
    <w:sdtContent>
      <w:p w:rsidR="00911302" w:rsidRDefault="001D0ABA">
        <w:pPr>
          <w:pStyle w:val="a4"/>
          <w:jc w:val="right"/>
        </w:pPr>
        <w:r w:rsidRPr="001D0ABA">
          <w:fldChar w:fldCharType="begin"/>
        </w:r>
        <w:r w:rsidR="00911302">
          <w:instrText xml:space="preserve"> PAGE   \* MERGEFORMAT </w:instrText>
        </w:r>
        <w:r w:rsidRPr="001D0ABA">
          <w:fldChar w:fldCharType="separate"/>
        </w:r>
        <w:r w:rsidR="00F54BCC" w:rsidRPr="00F54BCC">
          <w:rPr>
            <w:noProof/>
            <w:lang w:val="zh-CN"/>
          </w:rPr>
          <w:t>1</w:t>
        </w:r>
        <w:r>
          <w:rPr>
            <w:noProof/>
            <w:lang w:val="zh-CN"/>
          </w:rPr>
          <w:fldChar w:fldCharType="end"/>
        </w:r>
      </w:p>
    </w:sdtContent>
  </w:sdt>
  <w:p w:rsidR="00911302" w:rsidRDefault="009113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3A7" w:rsidRDefault="00B103A7" w:rsidP="005C1594">
      <w:r>
        <w:separator/>
      </w:r>
    </w:p>
  </w:footnote>
  <w:footnote w:type="continuationSeparator" w:id="0">
    <w:p w:rsidR="00B103A7" w:rsidRDefault="00B103A7" w:rsidP="005C1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1594"/>
    <w:rsid w:val="00051E28"/>
    <w:rsid w:val="000532C1"/>
    <w:rsid w:val="000656F6"/>
    <w:rsid w:val="00070C74"/>
    <w:rsid w:val="000830DA"/>
    <w:rsid w:val="000E04F6"/>
    <w:rsid w:val="001326BC"/>
    <w:rsid w:val="00151066"/>
    <w:rsid w:val="00172927"/>
    <w:rsid w:val="00176E86"/>
    <w:rsid w:val="001A5620"/>
    <w:rsid w:val="001A666D"/>
    <w:rsid w:val="001C148C"/>
    <w:rsid w:val="001D0ABA"/>
    <w:rsid w:val="00233E06"/>
    <w:rsid w:val="00241B2A"/>
    <w:rsid w:val="00242648"/>
    <w:rsid w:val="002456F1"/>
    <w:rsid w:val="00247CBA"/>
    <w:rsid w:val="0027431B"/>
    <w:rsid w:val="002B1C6B"/>
    <w:rsid w:val="002D4F1C"/>
    <w:rsid w:val="002E2298"/>
    <w:rsid w:val="002F653D"/>
    <w:rsid w:val="003313EE"/>
    <w:rsid w:val="00331ACE"/>
    <w:rsid w:val="00365D00"/>
    <w:rsid w:val="00382355"/>
    <w:rsid w:val="00395572"/>
    <w:rsid w:val="003F1E02"/>
    <w:rsid w:val="00431329"/>
    <w:rsid w:val="004635B7"/>
    <w:rsid w:val="004678A9"/>
    <w:rsid w:val="00473859"/>
    <w:rsid w:val="00476365"/>
    <w:rsid w:val="004768E3"/>
    <w:rsid w:val="00481A6B"/>
    <w:rsid w:val="00482E3D"/>
    <w:rsid w:val="004C1CBA"/>
    <w:rsid w:val="004D07A2"/>
    <w:rsid w:val="00543418"/>
    <w:rsid w:val="00581EFC"/>
    <w:rsid w:val="005B20CB"/>
    <w:rsid w:val="005B3020"/>
    <w:rsid w:val="005B6596"/>
    <w:rsid w:val="005C1594"/>
    <w:rsid w:val="005C4037"/>
    <w:rsid w:val="005D792D"/>
    <w:rsid w:val="005E778B"/>
    <w:rsid w:val="0060154A"/>
    <w:rsid w:val="00616027"/>
    <w:rsid w:val="0065401A"/>
    <w:rsid w:val="00661D36"/>
    <w:rsid w:val="006B1D9C"/>
    <w:rsid w:val="006C0C7B"/>
    <w:rsid w:val="006E1977"/>
    <w:rsid w:val="00726A97"/>
    <w:rsid w:val="00750DB6"/>
    <w:rsid w:val="00785FE8"/>
    <w:rsid w:val="00792124"/>
    <w:rsid w:val="00800F83"/>
    <w:rsid w:val="00801071"/>
    <w:rsid w:val="00803009"/>
    <w:rsid w:val="00840357"/>
    <w:rsid w:val="00843803"/>
    <w:rsid w:val="00856619"/>
    <w:rsid w:val="00893220"/>
    <w:rsid w:val="008C2D5D"/>
    <w:rsid w:val="008F2965"/>
    <w:rsid w:val="00911302"/>
    <w:rsid w:val="009200C3"/>
    <w:rsid w:val="00935A43"/>
    <w:rsid w:val="00936FA6"/>
    <w:rsid w:val="00964890"/>
    <w:rsid w:val="00965DAE"/>
    <w:rsid w:val="0097270C"/>
    <w:rsid w:val="009A63F4"/>
    <w:rsid w:val="009E216A"/>
    <w:rsid w:val="009E4F42"/>
    <w:rsid w:val="009F43F3"/>
    <w:rsid w:val="00AF1CA2"/>
    <w:rsid w:val="00AF5E5F"/>
    <w:rsid w:val="00B103A7"/>
    <w:rsid w:val="00B43179"/>
    <w:rsid w:val="00B677C3"/>
    <w:rsid w:val="00B87A7A"/>
    <w:rsid w:val="00BF35FF"/>
    <w:rsid w:val="00C12E46"/>
    <w:rsid w:val="00C16D0F"/>
    <w:rsid w:val="00C2360E"/>
    <w:rsid w:val="00C26F42"/>
    <w:rsid w:val="00C31211"/>
    <w:rsid w:val="00C40099"/>
    <w:rsid w:val="00C428A9"/>
    <w:rsid w:val="00C91B99"/>
    <w:rsid w:val="00CC0D28"/>
    <w:rsid w:val="00CE7F42"/>
    <w:rsid w:val="00D257BE"/>
    <w:rsid w:val="00D35E4A"/>
    <w:rsid w:val="00D910BD"/>
    <w:rsid w:val="00DA3283"/>
    <w:rsid w:val="00DF0F92"/>
    <w:rsid w:val="00DF32EA"/>
    <w:rsid w:val="00E7294F"/>
    <w:rsid w:val="00E74345"/>
    <w:rsid w:val="00E93149"/>
    <w:rsid w:val="00E944C6"/>
    <w:rsid w:val="00E97693"/>
    <w:rsid w:val="00EB7B8F"/>
    <w:rsid w:val="00ED278B"/>
    <w:rsid w:val="00F37EF7"/>
    <w:rsid w:val="00F54BCC"/>
    <w:rsid w:val="00F56242"/>
    <w:rsid w:val="00F73246"/>
    <w:rsid w:val="00FA77B8"/>
    <w:rsid w:val="00FB043E"/>
    <w:rsid w:val="00FD7AB1"/>
    <w:rsid w:val="00FE457C"/>
    <w:rsid w:val="00FF20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5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5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594"/>
    <w:rPr>
      <w:sz w:val="18"/>
      <w:szCs w:val="18"/>
    </w:rPr>
  </w:style>
  <w:style w:type="paragraph" w:styleId="a4">
    <w:name w:val="footer"/>
    <w:basedOn w:val="a"/>
    <w:link w:val="Char0"/>
    <w:uiPriority w:val="99"/>
    <w:unhideWhenUsed/>
    <w:rsid w:val="005C1594"/>
    <w:pPr>
      <w:tabs>
        <w:tab w:val="center" w:pos="4153"/>
        <w:tab w:val="right" w:pos="8306"/>
      </w:tabs>
      <w:snapToGrid w:val="0"/>
      <w:jc w:val="left"/>
    </w:pPr>
    <w:rPr>
      <w:sz w:val="18"/>
      <w:szCs w:val="18"/>
    </w:rPr>
  </w:style>
  <w:style w:type="character" w:customStyle="1" w:styleId="Char0">
    <w:name w:val="页脚 Char"/>
    <w:basedOn w:val="a0"/>
    <w:link w:val="a4"/>
    <w:uiPriority w:val="99"/>
    <w:rsid w:val="005C1594"/>
    <w:rPr>
      <w:sz w:val="18"/>
      <w:szCs w:val="18"/>
    </w:rPr>
  </w:style>
  <w:style w:type="table" w:styleId="a5">
    <w:name w:val="Table Grid"/>
    <w:basedOn w:val="a1"/>
    <w:uiPriority w:val="59"/>
    <w:rsid w:val="0084035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99"/>
    <w:qFormat/>
    <w:rsid w:val="00803009"/>
    <w:pPr>
      <w:ind w:firstLineChars="200" w:firstLine="420"/>
    </w:pPr>
  </w:style>
  <w:style w:type="paragraph" w:styleId="a7">
    <w:name w:val="Normal (Web)"/>
    <w:basedOn w:val="a"/>
    <w:uiPriority w:val="99"/>
    <w:rsid w:val="00382355"/>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5B3020"/>
    <w:rPr>
      <w:sz w:val="18"/>
      <w:szCs w:val="18"/>
    </w:rPr>
  </w:style>
  <w:style w:type="character" w:customStyle="1" w:styleId="Char1">
    <w:name w:val="批注框文本 Char"/>
    <w:basedOn w:val="a0"/>
    <w:link w:val="a8"/>
    <w:uiPriority w:val="99"/>
    <w:semiHidden/>
    <w:rsid w:val="005B30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5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594"/>
    <w:rPr>
      <w:sz w:val="18"/>
      <w:szCs w:val="18"/>
    </w:rPr>
  </w:style>
  <w:style w:type="paragraph" w:styleId="a4">
    <w:name w:val="footer"/>
    <w:basedOn w:val="a"/>
    <w:link w:val="Char0"/>
    <w:uiPriority w:val="99"/>
    <w:unhideWhenUsed/>
    <w:rsid w:val="005C1594"/>
    <w:pPr>
      <w:tabs>
        <w:tab w:val="center" w:pos="4153"/>
        <w:tab w:val="right" w:pos="8306"/>
      </w:tabs>
      <w:snapToGrid w:val="0"/>
      <w:jc w:val="left"/>
    </w:pPr>
    <w:rPr>
      <w:sz w:val="18"/>
      <w:szCs w:val="18"/>
    </w:rPr>
  </w:style>
  <w:style w:type="character" w:customStyle="1" w:styleId="Char0">
    <w:name w:val="页脚 Char"/>
    <w:basedOn w:val="a0"/>
    <w:link w:val="a4"/>
    <w:uiPriority w:val="99"/>
    <w:rsid w:val="005C1594"/>
    <w:rPr>
      <w:sz w:val="18"/>
      <w:szCs w:val="18"/>
    </w:rPr>
  </w:style>
  <w:style w:type="table" w:styleId="a5">
    <w:name w:val="Table Grid"/>
    <w:basedOn w:val="a1"/>
    <w:uiPriority w:val="59"/>
    <w:rsid w:val="0084035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99"/>
    <w:qFormat/>
    <w:rsid w:val="00803009"/>
    <w:pPr>
      <w:ind w:firstLineChars="200" w:firstLine="420"/>
    </w:pPr>
  </w:style>
  <w:style w:type="paragraph" w:styleId="a7">
    <w:name w:val="Normal (Web)"/>
    <w:basedOn w:val="a"/>
    <w:uiPriority w:val="99"/>
    <w:rsid w:val="00382355"/>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5B3020"/>
    <w:rPr>
      <w:sz w:val="18"/>
      <w:szCs w:val="18"/>
    </w:rPr>
  </w:style>
  <w:style w:type="character" w:customStyle="1" w:styleId="Char1">
    <w:name w:val="批注框文本 Char"/>
    <w:basedOn w:val="a0"/>
    <w:link w:val="a8"/>
    <w:uiPriority w:val="99"/>
    <w:semiHidden/>
    <w:rsid w:val="005B302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9</Pages>
  <Words>852</Words>
  <Characters>4860</Characters>
  <Application>Microsoft Office Word</Application>
  <DocSecurity>0</DocSecurity>
  <Lines>40</Lines>
  <Paragraphs>11</Paragraphs>
  <ScaleCrop>false</ScaleCrop>
  <Company/>
  <LinksUpToDate>false</LinksUpToDate>
  <CharactersWithSpaces>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jwc0541342</dc:creator>
  <cp:lastModifiedBy>廖进</cp:lastModifiedBy>
  <cp:revision>25</cp:revision>
  <cp:lastPrinted>2014-11-20T01:55:00Z</cp:lastPrinted>
  <dcterms:created xsi:type="dcterms:W3CDTF">2016-03-28T06:40:00Z</dcterms:created>
  <dcterms:modified xsi:type="dcterms:W3CDTF">2018-05-11T09:23:00Z</dcterms:modified>
</cp:coreProperties>
</file>