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25B8BD">
      <w:pPr>
        <w:jc w:val="center"/>
        <w:rPr>
          <w:rFonts w:ascii="方正小标宋_GBK" w:hAnsi="华文中宋" w:eastAsia="方正小标宋_GBK"/>
          <w:b/>
          <w:sz w:val="44"/>
          <w:szCs w:val="44"/>
        </w:rPr>
      </w:pPr>
      <w:r>
        <w:rPr>
          <w:rFonts w:hint="eastAsia" w:ascii="方正小标宋_GBK" w:hAnsi="华文中宋" w:eastAsia="方正小标宋_GBK"/>
          <w:b/>
          <w:sz w:val="44"/>
          <w:szCs w:val="44"/>
        </w:rPr>
        <w:t>长江师范学院</w:t>
      </w:r>
    </w:p>
    <w:p w14:paraId="1C64DAC3">
      <w:pPr>
        <w:jc w:val="center"/>
        <w:rPr>
          <w:rFonts w:ascii="方正小标宋_GBK" w:hAnsi="华文中宋" w:eastAsia="方正小标宋_GBK"/>
          <w:b/>
          <w:sz w:val="44"/>
          <w:szCs w:val="44"/>
        </w:rPr>
      </w:pPr>
      <w:r>
        <w:rPr>
          <w:rFonts w:hint="eastAsia" w:ascii="方正小标宋_GBK" w:hAnsi="华文中宋" w:eastAsia="方正小标宋_GBK"/>
          <w:b/>
          <w:sz w:val="44"/>
          <w:szCs w:val="44"/>
        </w:rPr>
        <w:t>关于做好2026届本科生校级优秀毕业论文（设计）评选工作的通知</w:t>
      </w:r>
    </w:p>
    <w:p w14:paraId="0BFC615E">
      <w:pPr>
        <w:spacing w:line="540" w:lineRule="exact"/>
        <w:rPr>
          <w:rFonts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各二级学院：</w:t>
      </w:r>
    </w:p>
    <w:p w14:paraId="63F9770C">
      <w:pPr>
        <w:spacing w:line="540" w:lineRule="exact"/>
        <w:ind w:firstLine="640" w:firstLineChars="200"/>
        <w:rPr>
          <w:rFonts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color w:val="000000"/>
          <w:sz w:val="32"/>
          <w:szCs w:val="32"/>
        </w:rPr>
        <w:t>根据《</w:t>
      </w:r>
      <w:bookmarkStart w:id="0" w:name="_Toc501092402"/>
      <w:bookmarkStart w:id="1" w:name="_Toc494790181"/>
      <w:r>
        <w:rPr>
          <w:rFonts w:hint="eastAsia" w:ascii="方正仿宋_GBK" w:eastAsia="方正仿宋_GBK"/>
          <w:color w:val="000000"/>
          <w:sz w:val="32"/>
          <w:szCs w:val="32"/>
        </w:rPr>
        <w:t>长江师范学院</w:t>
      </w:r>
      <w:bookmarkEnd w:id="0"/>
      <w:bookmarkEnd w:id="1"/>
      <w:r>
        <w:rPr>
          <w:rFonts w:hint="eastAsia" w:ascii="方正仿宋_GBK" w:eastAsia="方正仿宋_GBK"/>
          <w:color w:val="000000"/>
          <w:sz w:val="32"/>
          <w:szCs w:val="32"/>
        </w:rPr>
        <w:t>校级优秀毕业论文（设计）评选办法》（</w:t>
      </w:r>
      <w:bookmarkStart w:id="2" w:name="公文文号"/>
      <w:r>
        <w:rPr>
          <w:rFonts w:hint="eastAsia" w:ascii="方正仿宋_GBK" w:eastAsia="方正仿宋_GBK"/>
          <w:sz w:val="32"/>
          <w:szCs w:val="32"/>
        </w:rPr>
        <w:t>长师院办发〔2024〕23号</w:t>
      </w:r>
      <w:bookmarkEnd w:id="2"/>
      <w:r>
        <w:rPr>
          <w:rFonts w:hint="eastAsia" w:ascii="方正仿宋_GBK" w:eastAsia="方正仿宋_GBK"/>
          <w:color w:val="000000"/>
          <w:sz w:val="32"/>
          <w:szCs w:val="32"/>
        </w:rPr>
        <w:t>）（附件1）</w:t>
      </w:r>
      <w:r>
        <w:rPr>
          <w:rFonts w:hint="eastAsia" w:ascii="方正仿宋_GBK" w:eastAsia="方正仿宋_GBK"/>
          <w:sz w:val="32"/>
          <w:szCs w:val="32"/>
        </w:rPr>
        <w:t>要求，现将2026届本科生校级优秀毕业论文（设计）评选工作有关事项通知如下：</w:t>
      </w:r>
    </w:p>
    <w:p w14:paraId="31D0610C">
      <w:pPr>
        <w:spacing w:line="540" w:lineRule="exact"/>
        <w:ind w:firstLine="643" w:firstLineChars="200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一、评选范围</w:t>
      </w:r>
    </w:p>
    <w:p w14:paraId="05713FEE">
      <w:pPr>
        <w:spacing w:line="540" w:lineRule="exact"/>
        <w:ind w:firstLine="640" w:firstLineChars="200"/>
        <w:rPr>
          <w:rFonts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2026届本科生毕业论文（设计）</w:t>
      </w:r>
    </w:p>
    <w:p w14:paraId="6BB8748F">
      <w:pPr>
        <w:spacing w:line="540" w:lineRule="exact"/>
        <w:ind w:firstLine="643" w:firstLineChars="200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二、时间安排</w:t>
      </w:r>
    </w:p>
    <w:p w14:paraId="35C4158E">
      <w:pPr>
        <w:spacing w:line="540" w:lineRule="exact"/>
        <w:ind w:firstLine="640" w:firstLineChars="200"/>
        <w:rPr>
          <w:rFonts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（一）5月2</w:t>
      </w:r>
      <w:r>
        <w:rPr>
          <w:rFonts w:hint="eastAsia" w:ascii="方正仿宋_GBK" w:eastAsia="方正仿宋_GBK"/>
          <w:sz w:val="32"/>
          <w:szCs w:val="32"/>
          <w:lang w:val="en-US" w:eastAsia="zh-CN"/>
        </w:rPr>
        <w:t>1</w:t>
      </w:r>
      <w:r>
        <w:rPr>
          <w:rFonts w:hint="eastAsia" w:ascii="方正仿宋_GBK" w:eastAsia="方正仿宋_GBK"/>
          <w:sz w:val="32"/>
          <w:szCs w:val="32"/>
        </w:rPr>
        <w:t>日前教学院组织完成校级优秀毕业论文（设计）公开答辩，做好优秀毕业论文（设计）的推荐工作。</w:t>
      </w:r>
    </w:p>
    <w:p w14:paraId="1DDCC0F7">
      <w:pPr>
        <w:spacing w:line="540" w:lineRule="exact"/>
        <w:ind w:firstLine="640" w:firstLineChars="200"/>
        <w:rPr>
          <w:rFonts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（二）</w:t>
      </w:r>
      <w:r>
        <w:rPr>
          <w:rFonts w:hint="eastAsia" w:ascii="方正仿宋_GBK" w:eastAsia="方正仿宋_GBK"/>
          <w:sz w:val="32"/>
          <w:szCs w:val="32"/>
          <w:lang w:val="en-US" w:eastAsia="zh-CN"/>
        </w:rPr>
        <w:t>5</w:t>
      </w:r>
      <w:r>
        <w:rPr>
          <w:rFonts w:hint="eastAsia" w:ascii="方正仿宋_GBK" w:eastAsia="方正仿宋_GBK"/>
          <w:sz w:val="32"/>
          <w:szCs w:val="32"/>
        </w:rPr>
        <w:t>月</w:t>
      </w:r>
      <w:r>
        <w:rPr>
          <w:rFonts w:hint="eastAsia" w:ascii="方正仿宋_GBK" w:eastAsia="方正仿宋_GBK"/>
          <w:sz w:val="32"/>
          <w:szCs w:val="32"/>
          <w:lang w:val="en-US" w:eastAsia="zh-CN"/>
        </w:rPr>
        <w:t>28</w:t>
      </w:r>
      <w:r>
        <w:rPr>
          <w:rFonts w:hint="eastAsia" w:ascii="方正仿宋_GBK" w:eastAsia="方正仿宋_GBK"/>
          <w:sz w:val="32"/>
          <w:szCs w:val="32"/>
        </w:rPr>
        <w:t>日前学校完成优秀</w:t>
      </w:r>
      <w:bookmarkStart w:id="3" w:name="_GoBack"/>
      <w:bookmarkEnd w:id="3"/>
      <w:r>
        <w:rPr>
          <w:rFonts w:hint="eastAsia" w:ascii="方正仿宋_GBK" w:eastAsia="方正仿宋_GBK"/>
          <w:sz w:val="32"/>
          <w:szCs w:val="32"/>
        </w:rPr>
        <w:t>毕业论文（设计）的审核并公布结果。</w:t>
      </w:r>
    </w:p>
    <w:p w14:paraId="10FD031D">
      <w:pPr>
        <w:spacing w:line="540" w:lineRule="exact"/>
        <w:ind w:firstLine="643" w:firstLineChars="200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三、工作要求</w:t>
      </w:r>
    </w:p>
    <w:p w14:paraId="46FF463A">
      <w:pPr>
        <w:spacing w:line="540" w:lineRule="exact"/>
        <w:ind w:firstLine="640" w:firstLineChars="200"/>
        <w:rPr>
          <w:rFonts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（一）申请优秀毕业论文（设计）的学生，需参加教学院组织的校级优秀毕业论文（设计）公开答辩，各教学院需组织低年级学生观摩公开答辩。答辩时间、地点须提前报教务处创新创业教育科备查。</w:t>
      </w:r>
    </w:p>
    <w:p w14:paraId="3BFA5C1E">
      <w:pPr>
        <w:spacing w:line="540" w:lineRule="exact"/>
        <w:ind w:firstLine="640" w:firstLineChars="200"/>
        <w:rPr>
          <w:rFonts w:ascii="方正仿宋_GBK" w:hAnsi="宋体" w:eastAsia="方正仿宋_GBK" w:cs="宋体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（二）教学院根据学生的毕业论文（设计）水平及答辩情况，采取公平、公正、公开的原则向学校推荐，推荐人数不超过参加毕业论文（设计）总人数的3</w:t>
      </w:r>
      <w:r>
        <w:rPr>
          <w:rFonts w:hint="eastAsia" w:ascii="方正仿宋_GBK" w:hAnsi="宋体" w:eastAsia="方正仿宋_GBK" w:cs="宋体"/>
          <w:sz w:val="32"/>
          <w:szCs w:val="32"/>
        </w:rPr>
        <w:t>﹪。</w:t>
      </w:r>
    </w:p>
    <w:p w14:paraId="0EEC2660">
      <w:pPr>
        <w:spacing w:line="540" w:lineRule="exact"/>
        <w:ind w:firstLine="640" w:firstLineChars="200"/>
        <w:rPr>
          <w:rFonts w:ascii="方正仿宋_GBK" w:eastAsia="方正仿宋_GBK"/>
          <w:sz w:val="32"/>
          <w:szCs w:val="32"/>
        </w:rPr>
      </w:pPr>
      <w:r>
        <w:rPr>
          <w:rFonts w:hint="eastAsia" w:ascii="方正仿宋_GBK" w:hAnsi="宋体" w:eastAsia="方正仿宋_GBK" w:cs="宋体"/>
          <w:sz w:val="32"/>
          <w:szCs w:val="32"/>
        </w:rPr>
        <w:t>（三）教学院</w:t>
      </w:r>
      <w:r>
        <w:rPr>
          <w:rFonts w:hint="eastAsia" w:ascii="方正仿宋_GBK" w:eastAsia="方正仿宋_GBK"/>
          <w:sz w:val="32"/>
          <w:szCs w:val="32"/>
        </w:rPr>
        <w:t>对推荐的优秀毕业论文（设计）需在本学院网站主页及其他合适方式公示。</w:t>
      </w:r>
    </w:p>
    <w:p w14:paraId="3AAC43D4">
      <w:pPr>
        <w:spacing w:line="540" w:lineRule="exact"/>
        <w:ind w:firstLine="640" w:firstLineChars="200"/>
        <w:rPr>
          <w:rFonts w:ascii="方正仿宋_GBK" w:hAnsi="宋体" w:eastAsia="方正仿宋_GBK" w:cs="宋体"/>
          <w:sz w:val="32"/>
          <w:szCs w:val="32"/>
        </w:rPr>
      </w:pPr>
      <w:r>
        <w:rPr>
          <w:rFonts w:hint="eastAsia" w:ascii="方正仿宋_GBK" w:hAnsi="宋体" w:eastAsia="方正仿宋_GBK" w:cs="宋体"/>
          <w:sz w:val="32"/>
          <w:szCs w:val="32"/>
        </w:rPr>
        <w:t>（四）优秀毕业论文（设计）“缩写版”将用于学校质量管控及存档备查。各教学院须严格审核，确保准确无误。</w:t>
      </w:r>
    </w:p>
    <w:p w14:paraId="0BEDCD4F">
      <w:pPr>
        <w:spacing w:line="540" w:lineRule="exact"/>
        <w:ind w:firstLine="643" w:firstLineChars="200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四、材料报送</w:t>
      </w:r>
    </w:p>
    <w:p w14:paraId="30BF4ADB">
      <w:pPr>
        <w:spacing w:line="540" w:lineRule="exact"/>
        <w:ind w:firstLine="640" w:firstLineChars="200"/>
        <w:rPr>
          <w:rFonts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（一）教学院组织推荐校级优秀毕业论文（设计）公开答辩前，将《2026届本科生毕业论文（设计）推优公开答辩安排表》（附件2）的</w:t>
      </w:r>
      <w:r>
        <w:rPr>
          <w:rFonts w:hint="eastAsia" w:ascii="方正仿宋_GBK" w:eastAsia="方正仿宋_GBK"/>
          <w:b/>
          <w:sz w:val="32"/>
          <w:szCs w:val="32"/>
        </w:rPr>
        <w:t>电子档</w:t>
      </w:r>
      <w:r>
        <w:rPr>
          <w:rFonts w:hint="eastAsia" w:ascii="方正仿宋_GBK" w:eastAsia="方正仿宋_GBK"/>
          <w:sz w:val="32"/>
          <w:szCs w:val="32"/>
        </w:rPr>
        <w:t>报教务处创新创业教育科。</w:t>
      </w:r>
    </w:p>
    <w:p w14:paraId="759288A4">
      <w:pPr>
        <w:spacing w:line="540" w:lineRule="exact"/>
        <w:ind w:firstLine="640" w:firstLineChars="200"/>
        <w:rPr>
          <w:rFonts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（二）答辩结束后，教学院将《优秀毕业论文（设计）评审表》（附件3）扫描电子档保存备查。</w:t>
      </w:r>
    </w:p>
    <w:p w14:paraId="036A1305">
      <w:pPr>
        <w:spacing w:line="540" w:lineRule="exact"/>
        <w:ind w:firstLine="640" w:firstLineChars="200"/>
        <w:rPr>
          <w:rFonts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（三）5月</w:t>
      </w:r>
      <w:r>
        <w:rPr>
          <w:rFonts w:hint="eastAsia" w:ascii="方正仿宋_GBK" w:eastAsia="方正仿宋_GBK"/>
          <w:sz w:val="32"/>
          <w:szCs w:val="32"/>
          <w:lang w:val="en-US" w:eastAsia="zh-CN"/>
        </w:rPr>
        <w:t>27</w:t>
      </w:r>
      <w:r>
        <w:rPr>
          <w:rFonts w:hint="eastAsia" w:ascii="方正仿宋_GBK" w:eastAsia="方正仿宋_GBK"/>
          <w:sz w:val="32"/>
          <w:szCs w:val="32"/>
        </w:rPr>
        <w:t>日前，各教学院将《优秀毕业</w:t>
      </w:r>
      <w:r>
        <w:rPr>
          <w:rFonts w:hint="eastAsia" w:ascii="方正仿宋_GBK" w:eastAsia="方正仿宋_GBK"/>
          <w:color w:val="000000"/>
          <w:sz w:val="32"/>
          <w:szCs w:val="32"/>
        </w:rPr>
        <w:t>论文（设计）</w:t>
      </w:r>
      <w:r>
        <w:rPr>
          <w:rFonts w:hint="eastAsia" w:ascii="方正仿宋_GBK" w:eastAsia="方正仿宋_GBK"/>
          <w:sz w:val="32"/>
          <w:szCs w:val="32"/>
        </w:rPr>
        <w:t>推荐表》（附件4）签字盖章后扫描件、《优秀毕业</w:t>
      </w:r>
      <w:r>
        <w:rPr>
          <w:rFonts w:hint="eastAsia" w:ascii="方正仿宋_GBK" w:eastAsia="方正仿宋_GBK"/>
          <w:color w:val="000000"/>
          <w:sz w:val="32"/>
          <w:szCs w:val="32"/>
        </w:rPr>
        <w:t>论文（设计）</w:t>
      </w:r>
      <w:r>
        <w:rPr>
          <w:rFonts w:hint="eastAsia" w:ascii="方正仿宋_GBK" w:eastAsia="方正仿宋_GBK"/>
          <w:sz w:val="32"/>
          <w:szCs w:val="32"/>
        </w:rPr>
        <w:t>缩写版》（附件5）和《校级优秀毕业</w:t>
      </w:r>
      <w:r>
        <w:rPr>
          <w:rFonts w:hint="eastAsia" w:ascii="方正仿宋_GBK" w:eastAsia="方正仿宋_GBK"/>
          <w:color w:val="000000"/>
          <w:sz w:val="32"/>
          <w:szCs w:val="32"/>
        </w:rPr>
        <w:t>论文（设计）</w:t>
      </w:r>
      <w:r>
        <w:rPr>
          <w:rFonts w:hint="eastAsia" w:ascii="方正仿宋_GBK" w:eastAsia="方正仿宋_GBK"/>
          <w:sz w:val="32"/>
          <w:szCs w:val="32"/>
        </w:rPr>
        <w:t>推荐信息汇总及排序表》（附件6）的</w:t>
      </w:r>
      <w:r>
        <w:rPr>
          <w:rFonts w:hint="eastAsia" w:ascii="方正仿宋_GBK" w:eastAsia="方正仿宋_GBK"/>
          <w:b/>
          <w:sz w:val="32"/>
          <w:szCs w:val="32"/>
        </w:rPr>
        <w:t>电子档</w:t>
      </w:r>
      <w:r>
        <w:rPr>
          <w:rFonts w:hint="eastAsia" w:ascii="方正仿宋_GBK" w:eastAsia="方正仿宋_GBK"/>
          <w:sz w:val="32"/>
          <w:szCs w:val="32"/>
        </w:rPr>
        <w:t>报教务处创新创业教育科。</w:t>
      </w:r>
    </w:p>
    <w:p w14:paraId="762CD17D">
      <w:pPr>
        <w:spacing w:line="540" w:lineRule="exact"/>
        <w:ind w:firstLine="640" w:firstLineChars="200"/>
        <w:rPr>
          <w:rFonts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电子文档请以“优秀毕业</w:t>
      </w:r>
      <w:r>
        <w:rPr>
          <w:rFonts w:hint="eastAsia" w:ascii="方正仿宋_GBK" w:eastAsia="方正仿宋_GBK"/>
          <w:color w:val="000000"/>
          <w:sz w:val="32"/>
          <w:szCs w:val="32"/>
        </w:rPr>
        <w:t>论文（设计）</w:t>
      </w:r>
      <w:r>
        <w:rPr>
          <w:rFonts w:hint="eastAsia" w:ascii="方正仿宋_GBK" w:eastAsia="方正仿宋_GBK"/>
          <w:sz w:val="32"/>
          <w:szCs w:val="32"/>
        </w:rPr>
        <w:t>---XXX学院”命名，并以压缩包的形式发送至</w:t>
      </w:r>
      <w:r>
        <w:rPr>
          <w:rFonts w:ascii="方正仿宋_GBK" w:eastAsia="方正仿宋_GBK"/>
          <w:sz w:val="32"/>
          <w:szCs w:val="32"/>
        </w:rPr>
        <w:t>276027182@</w:t>
      </w:r>
      <w:r>
        <w:rPr>
          <w:rFonts w:hint="eastAsia" w:ascii="方正仿宋_GBK" w:eastAsia="方正仿宋_GBK"/>
          <w:sz w:val="32"/>
          <w:szCs w:val="32"/>
        </w:rPr>
        <w:t>qq</w:t>
      </w:r>
      <w:r>
        <w:rPr>
          <w:rFonts w:ascii="方正仿宋_GBK" w:eastAsia="方正仿宋_GBK"/>
          <w:sz w:val="32"/>
          <w:szCs w:val="32"/>
        </w:rPr>
        <w:t>.com</w:t>
      </w:r>
      <w:r>
        <w:rPr>
          <w:rFonts w:hint="eastAsia" w:ascii="方正仿宋_GBK" w:eastAsia="方正仿宋_GBK"/>
          <w:sz w:val="32"/>
          <w:szCs w:val="32"/>
        </w:rPr>
        <w:t>邮箱。</w:t>
      </w:r>
    </w:p>
    <w:p w14:paraId="0B17DAF7">
      <w:pPr>
        <w:spacing w:line="540" w:lineRule="exact"/>
        <w:ind w:firstLine="643" w:firstLineChars="200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五、未尽事宜，另行通知</w:t>
      </w:r>
    </w:p>
    <w:p w14:paraId="5D83F926">
      <w:pPr>
        <w:widowControl/>
        <w:spacing w:line="560" w:lineRule="atLeast"/>
        <w:ind w:firstLine="640"/>
        <w:jc w:val="left"/>
        <w:rPr>
          <w:rFonts w:ascii="方正仿宋_GBK" w:hAnsi="Calibri" w:eastAsia="方正仿宋_GBK" w:cs="Calibri"/>
          <w:color w:val="000000"/>
          <w:kern w:val="0"/>
          <w:sz w:val="32"/>
          <w:szCs w:val="32"/>
        </w:rPr>
      </w:pPr>
      <w:r>
        <w:rPr>
          <w:rFonts w:hint="eastAsia" w:ascii="方正仿宋_GBK" w:hAnsi="Calibri" w:eastAsia="方正仿宋_GBK" w:cs="Calibri"/>
          <w:color w:val="000000"/>
          <w:kern w:val="0"/>
          <w:sz w:val="32"/>
          <w:szCs w:val="32"/>
        </w:rPr>
        <w:t>联系人：戴甲洪 廖进</w:t>
      </w:r>
    </w:p>
    <w:p w14:paraId="00FA9570">
      <w:pPr>
        <w:widowControl/>
        <w:spacing w:line="560" w:lineRule="atLeast"/>
        <w:ind w:firstLine="640"/>
        <w:jc w:val="left"/>
        <w:rPr>
          <w:rFonts w:ascii="方正仿宋_GBK" w:hAnsi="Calibri" w:eastAsia="方正仿宋_GBK" w:cs="Calibri"/>
          <w:color w:val="000000"/>
          <w:kern w:val="0"/>
          <w:sz w:val="32"/>
          <w:szCs w:val="32"/>
        </w:rPr>
      </w:pPr>
      <w:r>
        <w:rPr>
          <w:rFonts w:hint="eastAsia" w:ascii="方正仿宋_GBK" w:hAnsi="Calibri" w:eastAsia="方正仿宋_GBK" w:cs="Calibri"/>
          <w:color w:val="000000"/>
          <w:kern w:val="0"/>
          <w:sz w:val="32"/>
          <w:szCs w:val="32"/>
        </w:rPr>
        <w:t>电  话：023-72792282</w:t>
      </w:r>
    </w:p>
    <w:p w14:paraId="6D2F3599">
      <w:pPr>
        <w:spacing w:line="540" w:lineRule="exact"/>
        <w:ind w:firstLine="640" w:firstLineChars="200"/>
        <w:rPr>
          <w:rFonts w:ascii="方正仿宋_GBK" w:eastAsia="方正仿宋_GBK"/>
          <w:sz w:val="32"/>
          <w:szCs w:val="32"/>
        </w:rPr>
      </w:pPr>
    </w:p>
    <w:p w14:paraId="57F8A9FD">
      <w:pPr>
        <w:spacing w:line="540" w:lineRule="exact"/>
        <w:rPr>
          <w:rFonts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附件：1.</w:t>
      </w:r>
      <w:r>
        <w:rPr>
          <w:rFonts w:hint="eastAsia" w:ascii="方正仿宋_GBK" w:eastAsia="方正仿宋_GBK"/>
          <w:color w:val="000000"/>
          <w:sz w:val="32"/>
          <w:szCs w:val="32"/>
        </w:rPr>
        <w:t>长江师范学院校级优秀毕业论文（设计）评选办法</w:t>
      </w:r>
    </w:p>
    <w:p w14:paraId="6B4A2405">
      <w:pPr>
        <w:spacing w:line="540" w:lineRule="exact"/>
        <w:ind w:firstLine="960" w:firstLineChars="300"/>
        <w:rPr>
          <w:rFonts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2.2026届本科生毕业</w:t>
      </w:r>
      <w:r>
        <w:rPr>
          <w:rFonts w:hint="eastAsia" w:ascii="方正仿宋_GBK" w:eastAsia="方正仿宋_GBK"/>
          <w:color w:val="000000"/>
          <w:sz w:val="32"/>
          <w:szCs w:val="32"/>
        </w:rPr>
        <w:t>论文（设计）</w:t>
      </w:r>
      <w:r>
        <w:rPr>
          <w:rFonts w:hint="eastAsia" w:ascii="方正仿宋_GBK" w:eastAsia="方正仿宋_GBK"/>
          <w:sz w:val="32"/>
          <w:szCs w:val="32"/>
        </w:rPr>
        <w:t>推优公开答辩安排表</w:t>
      </w:r>
    </w:p>
    <w:p w14:paraId="34B8A624">
      <w:pPr>
        <w:spacing w:line="540" w:lineRule="exact"/>
        <w:ind w:right="600" w:firstLine="960" w:firstLineChars="300"/>
        <w:rPr>
          <w:rFonts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3.优秀毕业</w:t>
      </w:r>
      <w:r>
        <w:rPr>
          <w:rFonts w:hint="eastAsia" w:ascii="方正仿宋_GBK" w:eastAsia="方正仿宋_GBK"/>
          <w:color w:val="000000"/>
          <w:sz w:val="32"/>
          <w:szCs w:val="32"/>
        </w:rPr>
        <w:t>论文（设计）</w:t>
      </w:r>
      <w:r>
        <w:rPr>
          <w:rFonts w:hint="eastAsia" w:ascii="方正仿宋_GBK" w:eastAsia="方正仿宋_GBK"/>
          <w:sz w:val="32"/>
          <w:szCs w:val="32"/>
        </w:rPr>
        <w:t>评审表</w:t>
      </w:r>
    </w:p>
    <w:p w14:paraId="314671BF">
      <w:pPr>
        <w:spacing w:line="540" w:lineRule="exact"/>
        <w:ind w:right="600" w:firstLine="960" w:firstLineChars="300"/>
        <w:rPr>
          <w:rFonts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4.优秀毕业</w:t>
      </w:r>
      <w:r>
        <w:rPr>
          <w:rFonts w:hint="eastAsia" w:ascii="方正仿宋_GBK" w:eastAsia="方正仿宋_GBK"/>
          <w:color w:val="000000"/>
          <w:sz w:val="32"/>
          <w:szCs w:val="32"/>
        </w:rPr>
        <w:t>论文（设计）</w:t>
      </w:r>
      <w:r>
        <w:rPr>
          <w:rFonts w:hint="eastAsia" w:ascii="方正仿宋_GBK" w:eastAsia="方正仿宋_GBK"/>
          <w:sz w:val="32"/>
          <w:szCs w:val="32"/>
        </w:rPr>
        <w:t>推荐表</w:t>
      </w:r>
    </w:p>
    <w:p w14:paraId="6BE53E03">
      <w:pPr>
        <w:spacing w:line="540" w:lineRule="exact"/>
        <w:ind w:right="600" w:firstLine="960" w:firstLineChars="300"/>
        <w:rPr>
          <w:rFonts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5.优秀</w:t>
      </w:r>
      <w:r>
        <w:rPr>
          <w:rFonts w:hint="eastAsia" w:ascii="方正仿宋_GBK" w:eastAsia="方正仿宋_GBK"/>
          <w:color w:val="000000"/>
          <w:sz w:val="32"/>
          <w:szCs w:val="32"/>
        </w:rPr>
        <w:t>论文（设计）</w:t>
      </w:r>
      <w:r>
        <w:rPr>
          <w:rFonts w:hint="eastAsia" w:ascii="方正仿宋_GBK" w:eastAsia="方正仿宋_GBK"/>
          <w:sz w:val="32"/>
          <w:szCs w:val="32"/>
        </w:rPr>
        <w:t>缩写范例</w:t>
      </w:r>
    </w:p>
    <w:p w14:paraId="3520E350">
      <w:pPr>
        <w:spacing w:line="540" w:lineRule="exact"/>
        <w:ind w:right="600" w:firstLine="960" w:firstLineChars="300"/>
        <w:rPr>
          <w:rFonts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6.</w:t>
      </w:r>
      <w:r>
        <w:rPr>
          <w:rFonts w:hint="eastAsia"/>
        </w:rPr>
        <w:t xml:space="preserve"> </w:t>
      </w:r>
      <w:r>
        <w:rPr>
          <w:rFonts w:hint="eastAsia" w:ascii="方正仿宋_GBK" w:eastAsia="方正仿宋_GBK"/>
          <w:sz w:val="32"/>
          <w:szCs w:val="32"/>
        </w:rPr>
        <w:t>2026届本科生校级优秀毕业</w:t>
      </w:r>
      <w:r>
        <w:rPr>
          <w:rFonts w:hint="eastAsia" w:ascii="方正仿宋_GBK" w:eastAsia="方正仿宋_GBK"/>
          <w:color w:val="000000"/>
          <w:sz w:val="32"/>
          <w:szCs w:val="32"/>
        </w:rPr>
        <w:t>论文（设计）</w:t>
      </w:r>
      <w:r>
        <w:rPr>
          <w:rFonts w:hint="eastAsia" w:ascii="方正仿宋_GBK" w:eastAsia="方正仿宋_GBK"/>
          <w:sz w:val="32"/>
          <w:szCs w:val="32"/>
        </w:rPr>
        <w:t>推荐信息汇总及排序表</w:t>
      </w:r>
    </w:p>
    <w:p w14:paraId="652172E3">
      <w:pPr>
        <w:spacing w:line="540" w:lineRule="exact"/>
        <w:ind w:right="600" w:firstLine="6720" w:firstLineChars="2100"/>
        <w:rPr>
          <w:rFonts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教务处</w:t>
      </w:r>
    </w:p>
    <w:p w14:paraId="0ABAFD83">
      <w:pPr>
        <w:spacing w:line="540" w:lineRule="exact"/>
        <w:ind w:right="600" w:firstLine="5952" w:firstLineChars="1860"/>
        <w:rPr>
          <w:rFonts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2026年4月29日</w:t>
      </w:r>
    </w:p>
    <w:sectPr>
      <w:footerReference r:id="rId3" w:type="default"/>
      <w:footerReference r:id="rId4" w:type="even"/>
      <w:pgSz w:w="11907" w:h="16840"/>
      <w:pgMar w:top="1134" w:right="1134" w:bottom="1134" w:left="1134" w:header="851" w:footer="851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4FA02F">
    <w:pPr>
      <w:pStyle w:val="4"/>
      <w:framePr w:wrap="around" w:vAnchor="text" w:hAnchor="margin" w:xAlign="center" w:y="1"/>
      <w:rPr>
        <w:rStyle w:val="9"/>
      </w:rPr>
    </w:pPr>
    <w:r>
      <w:rPr>
        <w:rStyle w:val="9"/>
      </w:rPr>
      <w:fldChar w:fldCharType="begin"/>
    </w:r>
    <w:r>
      <w:rPr>
        <w:rStyle w:val="9"/>
      </w:rPr>
      <w:instrText xml:space="preserve">PAGE  </w:instrText>
    </w:r>
    <w:r>
      <w:rPr>
        <w:rStyle w:val="9"/>
      </w:rPr>
      <w:fldChar w:fldCharType="separate"/>
    </w:r>
    <w:r>
      <w:rPr>
        <w:rStyle w:val="9"/>
      </w:rPr>
      <w:t>2</w:t>
    </w:r>
    <w:r>
      <w:rPr>
        <w:rStyle w:val="9"/>
      </w:rPr>
      <w:fldChar w:fldCharType="end"/>
    </w:r>
  </w:p>
  <w:p w14:paraId="3A345831"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290C8C">
    <w:pPr>
      <w:pStyle w:val="4"/>
      <w:framePr w:wrap="around" w:vAnchor="text" w:hAnchor="margin" w:xAlign="center" w:y="1"/>
      <w:rPr>
        <w:rStyle w:val="9"/>
      </w:rPr>
    </w:pPr>
    <w:r>
      <w:rPr>
        <w:rStyle w:val="9"/>
      </w:rPr>
      <w:fldChar w:fldCharType="begin"/>
    </w:r>
    <w:r>
      <w:rPr>
        <w:rStyle w:val="9"/>
      </w:rPr>
      <w:instrText xml:space="preserve">PAGE  </w:instrText>
    </w:r>
    <w:r>
      <w:rPr>
        <w:rStyle w:val="9"/>
      </w:rPr>
      <w:fldChar w:fldCharType="end"/>
    </w:r>
  </w:p>
  <w:p w14:paraId="0DFCCA69"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</w:compat>
  <w:rsids>
    <w:rsidRoot w:val="00530342"/>
    <w:rsid w:val="000114E8"/>
    <w:rsid w:val="00024448"/>
    <w:rsid w:val="00040EB3"/>
    <w:rsid w:val="00042BC5"/>
    <w:rsid w:val="00052587"/>
    <w:rsid w:val="00054D5F"/>
    <w:rsid w:val="000573D0"/>
    <w:rsid w:val="00067CF8"/>
    <w:rsid w:val="00075A7B"/>
    <w:rsid w:val="0008117A"/>
    <w:rsid w:val="0008259A"/>
    <w:rsid w:val="00092E22"/>
    <w:rsid w:val="00095A51"/>
    <w:rsid w:val="000A2CA9"/>
    <w:rsid w:val="000A54EF"/>
    <w:rsid w:val="000B2903"/>
    <w:rsid w:val="000B5E06"/>
    <w:rsid w:val="000D0EAA"/>
    <w:rsid w:val="000D15F2"/>
    <w:rsid w:val="000D2CED"/>
    <w:rsid w:val="000E42C6"/>
    <w:rsid w:val="000F15A0"/>
    <w:rsid w:val="000F64DD"/>
    <w:rsid w:val="00102D4A"/>
    <w:rsid w:val="00103500"/>
    <w:rsid w:val="00103870"/>
    <w:rsid w:val="00111895"/>
    <w:rsid w:val="001152DB"/>
    <w:rsid w:val="001158E4"/>
    <w:rsid w:val="001179D3"/>
    <w:rsid w:val="00122382"/>
    <w:rsid w:val="00124A02"/>
    <w:rsid w:val="001256EE"/>
    <w:rsid w:val="001425DB"/>
    <w:rsid w:val="00144675"/>
    <w:rsid w:val="0014583C"/>
    <w:rsid w:val="0014796A"/>
    <w:rsid w:val="001705E6"/>
    <w:rsid w:val="00171EE4"/>
    <w:rsid w:val="00175CF2"/>
    <w:rsid w:val="00177C15"/>
    <w:rsid w:val="00180011"/>
    <w:rsid w:val="001815E1"/>
    <w:rsid w:val="001847B3"/>
    <w:rsid w:val="00194E11"/>
    <w:rsid w:val="0019637F"/>
    <w:rsid w:val="001A1534"/>
    <w:rsid w:val="001A475A"/>
    <w:rsid w:val="001A6189"/>
    <w:rsid w:val="001A6966"/>
    <w:rsid w:val="001B47AA"/>
    <w:rsid w:val="001C3EEA"/>
    <w:rsid w:val="001D2E1C"/>
    <w:rsid w:val="001D48B4"/>
    <w:rsid w:val="001E088F"/>
    <w:rsid w:val="001E0BC3"/>
    <w:rsid w:val="001E5CAB"/>
    <w:rsid w:val="001F298C"/>
    <w:rsid w:val="001F54F3"/>
    <w:rsid w:val="0020021C"/>
    <w:rsid w:val="0020343D"/>
    <w:rsid w:val="00203509"/>
    <w:rsid w:val="0021041F"/>
    <w:rsid w:val="0021177C"/>
    <w:rsid w:val="00217383"/>
    <w:rsid w:val="002207CA"/>
    <w:rsid w:val="00223000"/>
    <w:rsid w:val="00230E29"/>
    <w:rsid w:val="0023795A"/>
    <w:rsid w:val="00254E39"/>
    <w:rsid w:val="00256582"/>
    <w:rsid w:val="002618A0"/>
    <w:rsid w:val="00280962"/>
    <w:rsid w:val="0028706B"/>
    <w:rsid w:val="00290ABD"/>
    <w:rsid w:val="00290CA5"/>
    <w:rsid w:val="00292087"/>
    <w:rsid w:val="002940BE"/>
    <w:rsid w:val="002A009E"/>
    <w:rsid w:val="002A02DA"/>
    <w:rsid w:val="002A14A3"/>
    <w:rsid w:val="002A2112"/>
    <w:rsid w:val="002B0FD2"/>
    <w:rsid w:val="002B10E3"/>
    <w:rsid w:val="002D01CC"/>
    <w:rsid w:val="002D2CEF"/>
    <w:rsid w:val="002D5BB8"/>
    <w:rsid w:val="002D6D5D"/>
    <w:rsid w:val="002E2560"/>
    <w:rsid w:val="002E38B3"/>
    <w:rsid w:val="003008CA"/>
    <w:rsid w:val="003040B3"/>
    <w:rsid w:val="003058CF"/>
    <w:rsid w:val="00306E6A"/>
    <w:rsid w:val="00310012"/>
    <w:rsid w:val="003127B7"/>
    <w:rsid w:val="00315319"/>
    <w:rsid w:val="0031616E"/>
    <w:rsid w:val="003161E9"/>
    <w:rsid w:val="00320B52"/>
    <w:rsid w:val="003261C3"/>
    <w:rsid w:val="00326713"/>
    <w:rsid w:val="00327995"/>
    <w:rsid w:val="003374CE"/>
    <w:rsid w:val="00342300"/>
    <w:rsid w:val="00343F36"/>
    <w:rsid w:val="00344352"/>
    <w:rsid w:val="0036042D"/>
    <w:rsid w:val="00360B85"/>
    <w:rsid w:val="00366648"/>
    <w:rsid w:val="00373D83"/>
    <w:rsid w:val="00377604"/>
    <w:rsid w:val="0038738E"/>
    <w:rsid w:val="0038799E"/>
    <w:rsid w:val="00387F6C"/>
    <w:rsid w:val="003931A9"/>
    <w:rsid w:val="00394C87"/>
    <w:rsid w:val="00395B78"/>
    <w:rsid w:val="003A3086"/>
    <w:rsid w:val="003A5E0F"/>
    <w:rsid w:val="003B2568"/>
    <w:rsid w:val="003B291B"/>
    <w:rsid w:val="003C000C"/>
    <w:rsid w:val="003C4F20"/>
    <w:rsid w:val="003D2152"/>
    <w:rsid w:val="003D75F6"/>
    <w:rsid w:val="003E1800"/>
    <w:rsid w:val="003E5704"/>
    <w:rsid w:val="003E5B48"/>
    <w:rsid w:val="003E6E8C"/>
    <w:rsid w:val="003E77C1"/>
    <w:rsid w:val="003F02C3"/>
    <w:rsid w:val="003F3844"/>
    <w:rsid w:val="0040770F"/>
    <w:rsid w:val="00410850"/>
    <w:rsid w:val="004130D1"/>
    <w:rsid w:val="0042100A"/>
    <w:rsid w:val="00436646"/>
    <w:rsid w:val="0044101D"/>
    <w:rsid w:val="00465616"/>
    <w:rsid w:val="00466231"/>
    <w:rsid w:val="004725C0"/>
    <w:rsid w:val="004743A5"/>
    <w:rsid w:val="00475342"/>
    <w:rsid w:val="00477515"/>
    <w:rsid w:val="004778F9"/>
    <w:rsid w:val="0048084F"/>
    <w:rsid w:val="00484640"/>
    <w:rsid w:val="00497193"/>
    <w:rsid w:val="004A1858"/>
    <w:rsid w:val="004A70D0"/>
    <w:rsid w:val="004B1B61"/>
    <w:rsid w:val="004C07F2"/>
    <w:rsid w:val="004C16F3"/>
    <w:rsid w:val="004C19E0"/>
    <w:rsid w:val="004C1A5F"/>
    <w:rsid w:val="004D0542"/>
    <w:rsid w:val="004D1B4E"/>
    <w:rsid w:val="004D56BC"/>
    <w:rsid w:val="004E1FA1"/>
    <w:rsid w:val="004E602D"/>
    <w:rsid w:val="004F2320"/>
    <w:rsid w:val="004F48CC"/>
    <w:rsid w:val="00500C0F"/>
    <w:rsid w:val="005111C1"/>
    <w:rsid w:val="0051140D"/>
    <w:rsid w:val="005127B4"/>
    <w:rsid w:val="005136AA"/>
    <w:rsid w:val="0051382A"/>
    <w:rsid w:val="005156DB"/>
    <w:rsid w:val="0051661C"/>
    <w:rsid w:val="005222FE"/>
    <w:rsid w:val="00530342"/>
    <w:rsid w:val="00531D94"/>
    <w:rsid w:val="00532DD2"/>
    <w:rsid w:val="00532DF2"/>
    <w:rsid w:val="0053335F"/>
    <w:rsid w:val="005426F0"/>
    <w:rsid w:val="00547A7E"/>
    <w:rsid w:val="00547DD3"/>
    <w:rsid w:val="0055760F"/>
    <w:rsid w:val="00564C67"/>
    <w:rsid w:val="0058596F"/>
    <w:rsid w:val="00590E3C"/>
    <w:rsid w:val="005977EA"/>
    <w:rsid w:val="005A1959"/>
    <w:rsid w:val="005B13AD"/>
    <w:rsid w:val="005B3949"/>
    <w:rsid w:val="005B6E48"/>
    <w:rsid w:val="005B74EA"/>
    <w:rsid w:val="005C63D0"/>
    <w:rsid w:val="005D0C0B"/>
    <w:rsid w:val="005D41E7"/>
    <w:rsid w:val="005F2CD0"/>
    <w:rsid w:val="005F3003"/>
    <w:rsid w:val="005F360C"/>
    <w:rsid w:val="005F498E"/>
    <w:rsid w:val="00610647"/>
    <w:rsid w:val="00610E14"/>
    <w:rsid w:val="00620165"/>
    <w:rsid w:val="0062150D"/>
    <w:rsid w:val="006273B0"/>
    <w:rsid w:val="00632931"/>
    <w:rsid w:val="00645DC9"/>
    <w:rsid w:val="0064602B"/>
    <w:rsid w:val="00653D6C"/>
    <w:rsid w:val="006673EE"/>
    <w:rsid w:val="00674176"/>
    <w:rsid w:val="00677FCE"/>
    <w:rsid w:val="0068437B"/>
    <w:rsid w:val="00684CD0"/>
    <w:rsid w:val="00685FC0"/>
    <w:rsid w:val="00694901"/>
    <w:rsid w:val="006B5CFA"/>
    <w:rsid w:val="006C1DB4"/>
    <w:rsid w:val="006C1FF9"/>
    <w:rsid w:val="006C5EE3"/>
    <w:rsid w:val="006C6AA1"/>
    <w:rsid w:val="006D2A3A"/>
    <w:rsid w:val="006D3FB8"/>
    <w:rsid w:val="006E62F7"/>
    <w:rsid w:val="006F256A"/>
    <w:rsid w:val="006F27D3"/>
    <w:rsid w:val="006F6076"/>
    <w:rsid w:val="00704874"/>
    <w:rsid w:val="0070776D"/>
    <w:rsid w:val="00711799"/>
    <w:rsid w:val="00712F66"/>
    <w:rsid w:val="00727EE6"/>
    <w:rsid w:val="0074151F"/>
    <w:rsid w:val="00756CED"/>
    <w:rsid w:val="00756EBC"/>
    <w:rsid w:val="0076224A"/>
    <w:rsid w:val="00763736"/>
    <w:rsid w:val="00766213"/>
    <w:rsid w:val="007740F6"/>
    <w:rsid w:val="00774254"/>
    <w:rsid w:val="007765EB"/>
    <w:rsid w:val="0079182B"/>
    <w:rsid w:val="0079187D"/>
    <w:rsid w:val="007A0483"/>
    <w:rsid w:val="007A6225"/>
    <w:rsid w:val="007B1BB7"/>
    <w:rsid w:val="007C5DA9"/>
    <w:rsid w:val="007C69F5"/>
    <w:rsid w:val="007C7C12"/>
    <w:rsid w:val="007D0AC9"/>
    <w:rsid w:val="007D334E"/>
    <w:rsid w:val="007E0000"/>
    <w:rsid w:val="007E2E6B"/>
    <w:rsid w:val="007F4540"/>
    <w:rsid w:val="007F4E5F"/>
    <w:rsid w:val="007F702F"/>
    <w:rsid w:val="00805487"/>
    <w:rsid w:val="00806F9E"/>
    <w:rsid w:val="00807CAA"/>
    <w:rsid w:val="00807F11"/>
    <w:rsid w:val="0081470B"/>
    <w:rsid w:val="00817D43"/>
    <w:rsid w:val="00817FAF"/>
    <w:rsid w:val="0082020D"/>
    <w:rsid w:val="00820A67"/>
    <w:rsid w:val="00823826"/>
    <w:rsid w:val="00832CEB"/>
    <w:rsid w:val="008350CC"/>
    <w:rsid w:val="00837069"/>
    <w:rsid w:val="0085464A"/>
    <w:rsid w:val="00854CDE"/>
    <w:rsid w:val="00861B16"/>
    <w:rsid w:val="0087116D"/>
    <w:rsid w:val="00873AD2"/>
    <w:rsid w:val="008747E2"/>
    <w:rsid w:val="008748D0"/>
    <w:rsid w:val="00877107"/>
    <w:rsid w:val="0088355C"/>
    <w:rsid w:val="00885012"/>
    <w:rsid w:val="008869FF"/>
    <w:rsid w:val="0089152C"/>
    <w:rsid w:val="0089187F"/>
    <w:rsid w:val="00892E7A"/>
    <w:rsid w:val="00895EE0"/>
    <w:rsid w:val="008A63C5"/>
    <w:rsid w:val="008A67CA"/>
    <w:rsid w:val="008B262D"/>
    <w:rsid w:val="008B3C93"/>
    <w:rsid w:val="008B5B4C"/>
    <w:rsid w:val="008B6603"/>
    <w:rsid w:val="008B66CE"/>
    <w:rsid w:val="008B7426"/>
    <w:rsid w:val="008B7927"/>
    <w:rsid w:val="008B7D70"/>
    <w:rsid w:val="008C3156"/>
    <w:rsid w:val="008D5E41"/>
    <w:rsid w:val="008E3676"/>
    <w:rsid w:val="008F39A6"/>
    <w:rsid w:val="008F4483"/>
    <w:rsid w:val="00900BED"/>
    <w:rsid w:val="00902F1A"/>
    <w:rsid w:val="00911F67"/>
    <w:rsid w:val="00913CA6"/>
    <w:rsid w:val="0091780E"/>
    <w:rsid w:val="009324FF"/>
    <w:rsid w:val="009431ED"/>
    <w:rsid w:val="00945089"/>
    <w:rsid w:val="0095551C"/>
    <w:rsid w:val="00956A7C"/>
    <w:rsid w:val="00961F2F"/>
    <w:rsid w:val="0096349A"/>
    <w:rsid w:val="00973699"/>
    <w:rsid w:val="00974108"/>
    <w:rsid w:val="00975C37"/>
    <w:rsid w:val="009775F8"/>
    <w:rsid w:val="00983361"/>
    <w:rsid w:val="009846D9"/>
    <w:rsid w:val="0098492A"/>
    <w:rsid w:val="00990C07"/>
    <w:rsid w:val="00995CC6"/>
    <w:rsid w:val="009A4753"/>
    <w:rsid w:val="009B1F37"/>
    <w:rsid w:val="009B50B6"/>
    <w:rsid w:val="009B5ECD"/>
    <w:rsid w:val="009B62FF"/>
    <w:rsid w:val="009C2BC1"/>
    <w:rsid w:val="009C3173"/>
    <w:rsid w:val="009C45E0"/>
    <w:rsid w:val="009C73DA"/>
    <w:rsid w:val="009D18EC"/>
    <w:rsid w:val="009F144B"/>
    <w:rsid w:val="009F4E41"/>
    <w:rsid w:val="009F7057"/>
    <w:rsid w:val="00A03987"/>
    <w:rsid w:val="00A04D3B"/>
    <w:rsid w:val="00A11BBF"/>
    <w:rsid w:val="00A17840"/>
    <w:rsid w:val="00A31FE6"/>
    <w:rsid w:val="00A35A6C"/>
    <w:rsid w:val="00A377AD"/>
    <w:rsid w:val="00A42FE0"/>
    <w:rsid w:val="00A5219C"/>
    <w:rsid w:val="00A571F3"/>
    <w:rsid w:val="00A5771D"/>
    <w:rsid w:val="00A65C63"/>
    <w:rsid w:val="00A80D5C"/>
    <w:rsid w:val="00A8218F"/>
    <w:rsid w:val="00A842B7"/>
    <w:rsid w:val="00A922C9"/>
    <w:rsid w:val="00A9288B"/>
    <w:rsid w:val="00A9418C"/>
    <w:rsid w:val="00A94C23"/>
    <w:rsid w:val="00A97CDB"/>
    <w:rsid w:val="00AC111A"/>
    <w:rsid w:val="00AD0BE6"/>
    <w:rsid w:val="00AD29C2"/>
    <w:rsid w:val="00AD2ABA"/>
    <w:rsid w:val="00AD6655"/>
    <w:rsid w:val="00AE65DB"/>
    <w:rsid w:val="00AF2062"/>
    <w:rsid w:val="00AF5B82"/>
    <w:rsid w:val="00B046A4"/>
    <w:rsid w:val="00B05996"/>
    <w:rsid w:val="00B110FA"/>
    <w:rsid w:val="00B176B0"/>
    <w:rsid w:val="00B21843"/>
    <w:rsid w:val="00B24738"/>
    <w:rsid w:val="00B25004"/>
    <w:rsid w:val="00B30F66"/>
    <w:rsid w:val="00B403FC"/>
    <w:rsid w:val="00B50C6E"/>
    <w:rsid w:val="00B65C8E"/>
    <w:rsid w:val="00B70FF7"/>
    <w:rsid w:val="00B7189B"/>
    <w:rsid w:val="00B765FE"/>
    <w:rsid w:val="00B825BA"/>
    <w:rsid w:val="00B83C50"/>
    <w:rsid w:val="00B974EB"/>
    <w:rsid w:val="00B97882"/>
    <w:rsid w:val="00BB01B5"/>
    <w:rsid w:val="00BB0B42"/>
    <w:rsid w:val="00BB0D16"/>
    <w:rsid w:val="00BC1956"/>
    <w:rsid w:val="00BC31A1"/>
    <w:rsid w:val="00BC3449"/>
    <w:rsid w:val="00BC37EB"/>
    <w:rsid w:val="00BD164B"/>
    <w:rsid w:val="00BD6537"/>
    <w:rsid w:val="00BE1FEC"/>
    <w:rsid w:val="00BE319D"/>
    <w:rsid w:val="00BE65F5"/>
    <w:rsid w:val="00BF0246"/>
    <w:rsid w:val="00BF6C94"/>
    <w:rsid w:val="00C04416"/>
    <w:rsid w:val="00C062D7"/>
    <w:rsid w:val="00C06D14"/>
    <w:rsid w:val="00C11D61"/>
    <w:rsid w:val="00C1502E"/>
    <w:rsid w:val="00C26D76"/>
    <w:rsid w:val="00C315C2"/>
    <w:rsid w:val="00C328E3"/>
    <w:rsid w:val="00C3670E"/>
    <w:rsid w:val="00C4074F"/>
    <w:rsid w:val="00C40CEF"/>
    <w:rsid w:val="00C41EC2"/>
    <w:rsid w:val="00C44148"/>
    <w:rsid w:val="00C616A9"/>
    <w:rsid w:val="00C64AB9"/>
    <w:rsid w:val="00C64CC3"/>
    <w:rsid w:val="00C70FFE"/>
    <w:rsid w:val="00C80595"/>
    <w:rsid w:val="00C8507C"/>
    <w:rsid w:val="00C85EB5"/>
    <w:rsid w:val="00C94E57"/>
    <w:rsid w:val="00C952CD"/>
    <w:rsid w:val="00C95E28"/>
    <w:rsid w:val="00C97209"/>
    <w:rsid w:val="00CA01F6"/>
    <w:rsid w:val="00CA027E"/>
    <w:rsid w:val="00CB0019"/>
    <w:rsid w:val="00CB136A"/>
    <w:rsid w:val="00CB17F5"/>
    <w:rsid w:val="00CB1A5B"/>
    <w:rsid w:val="00CB7ACC"/>
    <w:rsid w:val="00CE13A4"/>
    <w:rsid w:val="00CE1539"/>
    <w:rsid w:val="00CF0D8F"/>
    <w:rsid w:val="00CF408F"/>
    <w:rsid w:val="00CF4752"/>
    <w:rsid w:val="00CF5680"/>
    <w:rsid w:val="00D13F1A"/>
    <w:rsid w:val="00D1786D"/>
    <w:rsid w:val="00D2064C"/>
    <w:rsid w:val="00D25F8F"/>
    <w:rsid w:val="00D27AD8"/>
    <w:rsid w:val="00D50E15"/>
    <w:rsid w:val="00D5797C"/>
    <w:rsid w:val="00D62D4C"/>
    <w:rsid w:val="00D66D46"/>
    <w:rsid w:val="00D75AAD"/>
    <w:rsid w:val="00D84239"/>
    <w:rsid w:val="00D92208"/>
    <w:rsid w:val="00D925A0"/>
    <w:rsid w:val="00D97722"/>
    <w:rsid w:val="00DA46FB"/>
    <w:rsid w:val="00DA61E6"/>
    <w:rsid w:val="00DB3000"/>
    <w:rsid w:val="00DC5532"/>
    <w:rsid w:val="00DC6306"/>
    <w:rsid w:val="00DD4698"/>
    <w:rsid w:val="00DE1BEC"/>
    <w:rsid w:val="00DF610A"/>
    <w:rsid w:val="00DF6CEF"/>
    <w:rsid w:val="00DF7F8C"/>
    <w:rsid w:val="00E0051B"/>
    <w:rsid w:val="00E05F5F"/>
    <w:rsid w:val="00E1011F"/>
    <w:rsid w:val="00E11A27"/>
    <w:rsid w:val="00E150CE"/>
    <w:rsid w:val="00E17C32"/>
    <w:rsid w:val="00E23D61"/>
    <w:rsid w:val="00E24E36"/>
    <w:rsid w:val="00E25136"/>
    <w:rsid w:val="00E30DA6"/>
    <w:rsid w:val="00E32C67"/>
    <w:rsid w:val="00E3471F"/>
    <w:rsid w:val="00E4195D"/>
    <w:rsid w:val="00E87B2D"/>
    <w:rsid w:val="00E923B8"/>
    <w:rsid w:val="00E9277B"/>
    <w:rsid w:val="00E96626"/>
    <w:rsid w:val="00EA0EBC"/>
    <w:rsid w:val="00EA1FE4"/>
    <w:rsid w:val="00EA2D5D"/>
    <w:rsid w:val="00EA618D"/>
    <w:rsid w:val="00EB3113"/>
    <w:rsid w:val="00EB3D4E"/>
    <w:rsid w:val="00EC325D"/>
    <w:rsid w:val="00EC3758"/>
    <w:rsid w:val="00ED574C"/>
    <w:rsid w:val="00EE2353"/>
    <w:rsid w:val="00EE28B5"/>
    <w:rsid w:val="00EE2D61"/>
    <w:rsid w:val="00EE6E43"/>
    <w:rsid w:val="00EF56C4"/>
    <w:rsid w:val="00F003C6"/>
    <w:rsid w:val="00F07DEB"/>
    <w:rsid w:val="00F12DA1"/>
    <w:rsid w:val="00F14CCE"/>
    <w:rsid w:val="00F1739B"/>
    <w:rsid w:val="00F30727"/>
    <w:rsid w:val="00F31A4B"/>
    <w:rsid w:val="00F31E44"/>
    <w:rsid w:val="00F32617"/>
    <w:rsid w:val="00F339E7"/>
    <w:rsid w:val="00F40058"/>
    <w:rsid w:val="00F41B7B"/>
    <w:rsid w:val="00F423C7"/>
    <w:rsid w:val="00F52FB7"/>
    <w:rsid w:val="00F7705D"/>
    <w:rsid w:val="00F80F0E"/>
    <w:rsid w:val="00F8266D"/>
    <w:rsid w:val="00F83BC8"/>
    <w:rsid w:val="00F90585"/>
    <w:rsid w:val="00F92386"/>
    <w:rsid w:val="00F965EA"/>
    <w:rsid w:val="00FA3573"/>
    <w:rsid w:val="00FB0387"/>
    <w:rsid w:val="00FB2223"/>
    <w:rsid w:val="00FB2900"/>
    <w:rsid w:val="00FB3869"/>
    <w:rsid w:val="00FB3FB0"/>
    <w:rsid w:val="00FD14DB"/>
    <w:rsid w:val="00FD6B74"/>
    <w:rsid w:val="00FD6E64"/>
    <w:rsid w:val="00FE0335"/>
    <w:rsid w:val="00FE05AD"/>
    <w:rsid w:val="00FE2929"/>
    <w:rsid w:val="00FF1307"/>
    <w:rsid w:val="0DB561F0"/>
    <w:rsid w:val="1149139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qFormat/>
    <w:uiPriority w:val="0"/>
    <w:pPr>
      <w:ind w:left="100" w:leftChars="2500"/>
    </w:p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page number"/>
    <w:basedOn w:val="8"/>
    <w:qFormat/>
    <w:uiPriority w:val="0"/>
  </w:style>
  <w:style w:type="character" w:styleId="10">
    <w:name w:val="Hyperlink"/>
    <w:basedOn w:val="8"/>
    <w:uiPriority w:val="0"/>
    <w:rPr>
      <w:color w:val="0000FF" w:themeColor="hyperlink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shiyuan</Company>
  <Pages>2</Pages>
  <Words>898</Words>
  <Characters>965</Characters>
  <Lines>7</Lines>
  <Paragraphs>1</Paragraphs>
  <TotalTime>81</TotalTime>
  <ScaleCrop>false</ScaleCrop>
  <LinksUpToDate>false</LinksUpToDate>
  <CharactersWithSpaces>969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2020-05-07T03:16:00Z</dcterms:created>
  <dc:creator>TAN</dc:creator>
  <cp:lastModifiedBy>戴甲洪-长江师范学院</cp:lastModifiedBy>
  <cp:lastPrinted>2009-12-03T03:43:00Z</cp:lastPrinted>
  <dcterms:modified xsi:type="dcterms:W3CDTF">2026-04-29T02:45:04Z</dcterms:modified>
  <dc:title>关于开展二00二届毕业生教育实习优质课</dc:title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eyJoZGlkIjoiNTM2NWEyOTFlNDkwOTc3YmIxYTFmOGRmNmYzODZiNjIiLCJ1c2VySWQiOiI1NzcxODYwMjAifQ==</vt:lpwstr>
  </property>
  <property fmtid="{D5CDD505-2E9C-101B-9397-08002B2CF9AE}" pid="3" name="KSOProductBuildVer">
    <vt:lpwstr>2052-12.1.0.25865</vt:lpwstr>
  </property>
  <property fmtid="{D5CDD505-2E9C-101B-9397-08002B2CF9AE}" pid="4" name="ICV">
    <vt:lpwstr>333D83B917544DC2AAEF4516DEA6D4EA_12</vt:lpwstr>
  </property>
</Properties>
</file>