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5C" w:rsidRDefault="0014391B" w:rsidP="00933B5C"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>关于开展</w:t>
      </w:r>
      <w:r w:rsidR="00933B5C" w:rsidRPr="00486E0B">
        <w:rPr>
          <w:rFonts w:hint="eastAsia"/>
          <w:b/>
          <w:sz w:val="36"/>
        </w:rPr>
        <w:t>实验室特种设备使用情况</w:t>
      </w:r>
      <w:r>
        <w:rPr>
          <w:rFonts w:hint="eastAsia"/>
          <w:b/>
          <w:sz w:val="36"/>
        </w:rPr>
        <w:t>调查工作</w:t>
      </w:r>
      <w:r w:rsidR="00933B5C" w:rsidRPr="00486E0B">
        <w:rPr>
          <w:rFonts w:hint="eastAsia"/>
          <w:b/>
          <w:sz w:val="36"/>
        </w:rPr>
        <w:t>的通知</w:t>
      </w:r>
    </w:p>
    <w:p w:rsidR="006D6139" w:rsidRPr="00486E0B" w:rsidRDefault="006D6139" w:rsidP="00933B5C">
      <w:pPr>
        <w:jc w:val="center"/>
        <w:rPr>
          <w:b/>
          <w:sz w:val="36"/>
        </w:rPr>
      </w:pPr>
      <w:bookmarkStart w:id="0" w:name="_GoBack"/>
      <w:bookmarkEnd w:id="0"/>
    </w:p>
    <w:p w:rsidR="00933B5C" w:rsidRPr="00486E0B" w:rsidRDefault="00933B5C" w:rsidP="00E3788A">
      <w:pPr>
        <w:spacing w:line="500" w:lineRule="exact"/>
        <w:rPr>
          <w:sz w:val="28"/>
        </w:rPr>
      </w:pPr>
      <w:r w:rsidRPr="00486E0B">
        <w:rPr>
          <w:rFonts w:hint="eastAsia"/>
          <w:sz w:val="28"/>
        </w:rPr>
        <w:t>各二级学院：</w:t>
      </w:r>
    </w:p>
    <w:p w:rsidR="00933B5C" w:rsidRPr="00486E0B" w:rsidRDefault="00933B5C" w:rsidP="00E3788A">
      <w:pPr>
        <w:spacing w:line="500" w:lineRule="exact"/>
        <w:ind w:firstLineChars="200" w:firstLine="560"/>
        <w:rPr>
          <w:sz w:val="28"/>
        </w:rPr>
      </w:pPr>
      <w:r w:rsidRPr="00486E0B">
        <w:rPr>
          <w:rFonts w:hint="eastAsia"/>
          <w:sz w:val="28"/>
        </w:rPr>
        <w:t>按重庆市教育委员会和重庆市质量技术监督局《关于加强学校特种设备安全工作的通知》</w:t>
      </w:r>
      <w:r w:rsidR="00B42FFE" w:rsidRPr="00486E0B">
        <w:rPr>
          <w:rFonts w:hint="eastAsia"/>
          <w:sz w:val="28"/>
        </w:rPr>
        <w:t>（</w:t>
      </w:r>
      <w:proofErr w:type="gramStart"/>
      <w:r w:rsidR="00B42FFE" w:rsidRPr="00486E0B">
        <w:rPr>
          <w:rFonts w:hint="eastAsia"/>
          <w:sz w:val="28"/>
        </w:rPr>
        <w:t>渝教安</w:t>
      </w:r>
      <w:proofErr w:type="gramEnd"/>
      <w:r w:rsidR="00B42FFE" w:rsidRPr="00486E0B">
        <w:rPr>
          <w:rFonts w:hint="eastAsia"/>
          <w:sz w:val="28"/>
        </w:rPr>
        <w:t>发〔</w:t>
      </w:r>
      <w:r w:rsidR="00B42FFE" w:rsidRPr="00486E0B">
        <w:rPr>
          <w:rFonts w:hint="eastAsia"/>
          <w:sz w:val="28"/>
        </w:rPr>
        <w:t>2018</w:t>
      </w:r>
      <w:r w:rsidR="00B42FFE" w:rsidRPr="00486E0B">
        <w:rPr>
          <w:rFonts w:hint="eastAsia"/>
          <w:sz w:val="28"/>
        </w:rPr>
        <w:t>〕</w:t>
      </w:r>
      <w:r w:rsidR="00B42FFE" w:rsidRPr="00486E0B">
        <w:rPr>
          <w:rFonts w:hint="eastAsia"/>
          <w:sz w:val="28"/>
        </w:rPr>
        <w:t>26</w:t>
      </w:r>
      <w:r w:rsidR="00B42FFE" w:rsidRPr="00486E0B">
        <w:rPr>
          <w:rFonts w:hint="eastAsia"/>
          <w:sz w:val="28"/>
        </w:rPr>
        <w:t>号）文件</w:t>
      </w:r>
      <w:r w:rsidRPr="00486E0B">
        <w:rPr>
          <w:rFonts w:hint="eastAsia"/>
          <w:sz w:val="28"/>
        </w:rPr>
        <w:t>精神，</w:t>
      </w:r>
      <w:r w:rsidR="00A67832" w:rsidRPr="00486E0B">
        <w:rPr>
          <w:rFonts w:hint="eastAsia"/>
          <w:sz w:val="28"/>
        </w:rPr>
        <w:t>为确保特种设备运行安全，避免安全事故发生，</w:t>
      </w:r>
      <w:r w:rsidRPr="00486E0B">
        <w:rPr>
          <w:rFonts w:hint="eastAsia"/>
          <w:sz w:val="28"/>
        </w:rPr>
        <w:t>学校</w:t>
      </w:r>
      <w:r w:rsidR="00A67832" w:rsidRPr="00486E0B">
        <w:rPr>
          <w:rFonts w:hint="eastAsia"/>
          <w:sz w:val="28"/>
        </w:rPr>
        <w:t>将对校内特种设备的使用情况做一次摸底调研，</w:t>
      </w:r>
      <w:r w:rsidR="00DB0CB5" w:rsidRPr="00486E0B">
        <w:rPr>
          <w:rFonts w:hint="eastAsia"/>
          <w:sz w:val="28"/>
        </w:rPr>
        <w:t>现</w:t>
      </w:r>
      <w:r w:rsidRPr="00486E0B">
        <w:rPr>
          <w:rFonts w:hint="eastAsia"/>
          <w:sz w:val="28"/>
        </w:rPr>
        <w:t>通知如下：</w:t>
      </w:r>
    </w:p>
    <w:p w:rsidR="00933B5C" w:rsidRPr="00486E0B" w:rsidRDefault="00B42FFE" w:rsidP="00E3788A">
      <w:pPr>
        <w:spacing w:line="500" w:lineRule="exact"/>
        <w:ind w:firstLineChars="200" w:firstLine="560"/>
        <w:rPr>
          <w:sz w:val="28"/>
        </w:rPr>
      </w:pPr>
      <w:r w:rsidRPr="00486E0B">
        <w:rPr>
          <w:rFonts w:hint="eastAsia"/>
          <w:sz w:val="28"/>
        </w:rPr>
        <w:t>1.</w:t>
      </w:r>
      <w:r w:rsidR="00EF0B16">
        <w:rPr>
          <w:rFonts w:hint="eastAsia"/>
          <w:sz w:val="28"/>
        </w:rPr>
        <w:t xml:space="preserve"> </w:t>
      </w:r>
      <w:r w:rsidR="00EF0B16">
        <w:rPr>
          <w:rFonts w:hint="eastAsia"/>
          <w:sz w:val="28"/>
        </w:rPr>
        <w:t>检查对象</w:t>
      </w:r>
      <w:r w:rsidRPr="00486E0B">
        <w:rPr>
          <w:rFonts w:hint="eastAsia"/>
          <w:sz w:val="28"/>
        </w:rPr>
        <w:t>。</w:t>
      </w:r>
      <w:r w:rsidR="00933B5C" w:rsidRPr="00486E0B">
        <w:rPr>
          <w:rFonts w:hint="eastAsia"/>
          <w:sz w:val="28"/>
        </w:rPr>
        <w:t>我校实验室现有的特种设备主要有：</w:t>
      </w:r>
      <w:r w:rsidR="00933B5C" w:rsidRPr="007D523B">
        <w:rPr>
          <w:rFonts w:hint="eastAsia"/>
          <w:b/>
          <w:sz w:val="28"/>
        </w:rPr>
        <w:t>压力容器（含气瓶）、压力管道</w:t>
      </w:r>
      <w:r w:rsidR="00A67832" w:rsidRPr="00486E0B">
        <w:rPr>
          <w:rFonts w:hint="eastAsia"/>
          <w:sz w:val="28"/>
        </w:rPr>
        <w:t>。</w:t>
      </w:r>
      <w:r w:rsidR="00ED72DA" w:rsidRPr="00486E0B">
        <w:rPr>
          <w:rFonts w:hint="eastAsia"/>
          <w:b/>
          <w:sz w:val="28"/>
        </w:rPr>
        <w:t>重点检查：</w:t>
      </w:r>
      <w:r w:rsidR="00ED72DA" w:rsidRPr="00486E0B">
        <w:rPr>
          <w:rFonts w:hint="eastAsia"/>
          <w:sz w:val="28"/>
        </w:rPr>
        <w:t>压力容器及管道的</w:t>
      </w:r>
      <w:r w:rsidR="00ED72DA" w:rsidRPr="00486E0B">
        <w:rPr>
          <w:rFonts w:hint="eastAsia"/>
          <w:sz w:val="28"/>
        </w:rPr>
        <w:t>安全阀是否有有效的校验报告或标记，压力表是否有有效的检定证书或标记，是否按规定进行年度检查</w:t>
      </w:r>
      <w:r w:rsidR="00ED72DA" w:rsidRPr="00486E0B">
        <w:rPr>
          <w:rFonts w:hint="eastAsia"/>
          <w:sz w:val="28"/>
        </w:rPr>
        <w:t>。</w:t>
      </w:r>
    </w:p>
    <w:p w:rsidR="00933B5C" w:rsidRDefault="00B42FFE" w:rsidP="00E3788A">
      <w:pPr>
        <w:spacing w:line="500" w:lineRule="exact"/>
        <w:ind w:firstLineChars="200" w:firstLine="560"/>
        <w:rPr>
          <w:rFonts w:hint="eastAsia"/>
          <w:sz w:val="28"/>
        </w:rPr>
      </w:pPr>
      <w:r w:rsidRPr="00486E0B">
        <w:rPr>
          <w:rFonts w:hint="eastAsia"/>
          <w:sz w:val="28"/>
        </w:rPr>
        <w:t xml:space="preserve">2. </w:t>
      </w:r>
      <w:r w:rsidRPr="00486E0B">
        <w:rPr>
          <w:rFonts w:hint="eastAsia"/>
          <w:sz w:val="28"/>
        </w:rPr>
        <w:t>相关要求</w:t>
      </w:r>
      <w:r w:rsidR="00ED72DA" w:rsidRPr="00486E0B">
        <w:rPr>
          <w:rFonts w:hint="eastAsia"/>
          <w:sz w:val="28"/>
        </w:rPr>
        <w:t>。</w:t>
      </w:r>
      <w:r w:rsidR="00F743BD" w:rsidRPr="00486E0B">
        <w:rPr>
          <w:rFonts w:hint="eastAsia"/>
          <w:sz w:val="28"/>
        </w:rPr>
        <w:t>各学院要充分重视特种设备安全管理工作，参照</w:t>
      </w:r>
      <w:r w:rsidR="00AC697E">
        <w:rPr>
          <w:rFonts w:hint="eastAsia"/>
          <w:sz w:val="28"/>
        </w:rPr>
        <w:t>特种设备界定标准掌握本单位特种设备运行情况，按附件格式统计汇总，</w:t>
      </w:r>
      <w:r w:rsidR="00933B5C" w:rsidRPr="00486E0B">
        <w:rPr>
          <w:rFonts w:hint="eastAsia"/>
          <w:sz w:val="28"/>
        </w:rPr>
        <w:t>签字盖章后于</w:t>
      </w:r>
      <w:r w:rsidR="00933B5C" w:rsidRPr="00486E0B">
        <w:rPr>
          <w:rFonts w:hint="eastAsia"/>
          <w:sz w:val="28"/>
        </w:rPr>
        <w:t>201</w:t>
      </w:r>
      <w:r w:rsidR="00B04A37" w:rsidRPr="00486E0B">
        <w:rPr>
          <w:rFonts w:hint="eastAsia"/>
          <w:sz w:val="28"/>
        </w:rPr>
        <w:t>8</w:t>
      </w:r>
      <w:r w:rsidR="00933B5C" w:rsidRPr="00486E0B">
        <w:rPr>
          <w:rFonts w:hint="eastAsia"/>
          <w:sz w:val="28"/>
        </w:rPr>
        <w:t>年</w:t>
      </w:r>
      <w:r w:rsidR="00B04A37" w:rsidRPr="00486E0B">
        <w:rPr>
          <w:rFonts w:hint="eastAsia"/>
          <w:sz w:val="28"/>
        </w:rPr>
        <w:t>11</w:t>
      </w:r>
      <w:r w:rsidR="00933B5C" w:rsidRPr="00486E0B">
        <w:rPr>
          <w:rFonts w:hint="eastAsia"/>
          <w:sz w:val="28"/>
        </w:rPr>
        <w:t>月</w:t>
      </w:r>
      <w:r w:rsidR="00E41FA3" w:rsidRPr="00486E0B">
        <w:rPr>
          <w:rFonts w:hint="eastAsia"/>
          <w:sz w:val="28"/>
        </w:rPr>
        <w:t>9</w:t>
      </w:r>
      <w:r w:rsidR="00933B5C" w:rsidRPr="00486E0B">
        <w:rPr>
          <w:rFonts w:hint="eastAsia"/>
          <w:sz w:val="28"/>
        </w:rPr>
        <w:t>日之前交</w:t>
      </w:r>
      <w:r w:rsidR="00E41FA3" w:rsidRPr="00486E0B">
        <w:rPr>
          <w:rFonts w:hint="eastAsia"/>
          <w:sz w:val="28"/>
        </w:rPr>
        <w:t>教务处</w:t>
      </w:r>
      <w:r w:rsidR="00933B5C" w:rsidRPr="00486E0B">
        <w:rPr>
          <w:rFonts w:hint="eastAsia"/>
          <w:sz w:val="28"/>
        </w:rPr>
        <w:t>实验室建设与管理</w:t>
      </w:r>
      <w:r w:rsidR="00E41FA3" w:rsidRPr="00486E0B">
        <w:rPr>
          <w:rFonts w:hint="eastAsia"/>
          <w:sz w:val="28"/>
        </w:rPr>
        <w:t>办公室（致远楼</w:t>
      </w:r>
      <w:r w:rsidR="00E41FA3" w:rsidRPr="00486E0B">
        <w:rPr>
          <w:rFonts w:hint="eastAsia"/>
          <w:sz w:val="28"/>
        </w:rPr>
        <w:t>209</w:t>
      </w:r>
      <w:r w:rsidR="00E41FA3" w:rsidRPr="00486E0B">
        <w:rPr>
          <w:rFonts w:hint="eastAsia"/>
          <w:sz w:val="28"/>
        </w:rPr>
        <w:t>）</w:t>
      </w:r>
      <w:r w:rsidR="00933B5C" w:rsidRPr="00486E0B">
        <w:rPr>
          <w:rFonts w:hint="eastAsia"/>
          <w:sz w:val="28"/>
        </w:rPr>
        <w:t>，并发电子版至：</w:t>
      </w:r>
      <w:hyperlink r:id="rId8" w:history="1">
        <w:r w:rsidR="00E41FA3" w:rsidRPr="00486E0B">
          <w:rPr>
            <w:rStyle w:val="a5"/>
            <w:rFonts w:hint="eastAsia"/>
            <w:sz w:val="28"/>
          </w:rPr>
          <w:t>47931826@qq.com</w:t>
        </w:r>
        <w:r w:rsidR="00E41FA3" w:rsidRPr="00486E0B">
          <w:rPr>
            <w:rStyle w:val="a5"/>
            <w:rFonts w:hint="eastAsia"/>
            <w:sz w:val="28"/>
          </w:rPr>
          <w:t>。联系人：郭红力，电话：</w:t>
        </w:r>
        <w:r w:rsidR="00E41FA3" w:rsidRPr="00486E0B">
          <w:rPr>
            <w:rStyle w:val="a5"/>
            <w:rFonts w:hint="eastAsia"/>
            <w:sz w:val="28"/>
          </w:rPr>
          <w:t>72790133</w:t>
        </w:r>
      </w:hyperlink>
      <w:r w:rsidR="00E41FA3" w:rsidRPr="00486E0B">
        <w:rPr>
          <w:rFonts w:hint="eastAsia"/>
          <w:sz w:val="28"/>
        </w:rPr>
        <w:t>。</w:t>
      </w:r>
    </w:p>
    <w:p w:rsidR="006D6139" w:rsidRDefault="006D6139" w:rsidP="00E3788A">
      <w:pPr>
        <w:spacing w:line="500" w:lineRule="exact"/>
        <w:ind w:firstLineChars="200" w:firstLine="560"/>
        <w:rPr>
          <w:rFonts w:hint="eastAsia"/>
          <w:sz w:val="28"/>
        </w:rPr>
      </w:pPr>
    </w:p>
    <w:p w:rsidR="00E3788A" w:rsidRDefault="00E3788A" w:rsidP="00E3788A">
      <w:pPr>
        <w:spacing w:line="500" w:lineRule="exact"/>
        <w:ind w:firstLineChars="200" w:firstLine="560"/>
        <w:rPr>
          <w:rFonts w:hint="eastAsia"/>
          <w:sz w:val="28"/>
        </w:rPr>
      </w:pPr>
    </w:p>
    <w:p w:rsidR="008D4F11" w:rsidRDefault="00486E0B" w:rsidP="00E3788A"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>附表：长江师范学院</w:t>
      </w:r>
      <w:r w:rsidRPr="00486E0B">
        <w:rPr>
          <w:rFonts w:hint="eastAsia"/>
          <w:sz w:val="28"/>
        </w:rPr>
        <w:t>特种设备集中排查整治专项行动统计表</w:t>
      </w:r>
    </w:p>
    <w:p w:rsidR="00406C24" w:rsidRDefault="00406C24" w:rsidP="00E3788A">
      <w:pPr>
        <w:spacing w:line="500" w:lineRule="exact"/>
        <w:rPr>
          <w:rFonts w:hint="eastAsia"/>
          <w:sz w:val="28"/>
        </w:rPr>
      </w:pPr>
    </w:p>
    <w:p w:rsidR="006D6139" w:rsidRDefault="006D6139" w:rsidP="00E3788A"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</w:t>
      </w:r>
      <w:r>
        <w:rPr>
          <w:rFonts w:hint="eastAsia"/>
          <w:sz w:val="28"/>
        </w:rPr>
        <w:t>教务处实验室建设与管理办公室</w:t>
      </w:r>
    </w:p>
    <w:p w:rsidR="006D6139" w:rsidRDefault="006D6139" w:rsidP="00E3788A">
      <w:pPr>
        <w:spacing w:line="500" w:lineRule="exac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2018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5</w:t>
      </w:r>
      <w:r>
        <w:rPr>
          <w:rFonts w:hint="eastAsia"/>
          <w:sz w:val="28"/>
        </w:rPr>
        <w:t>日</w:t>
      </w:r>
    </w:p>
    <w:p w:rsidR="004512D0" w:rsidRDefault="004512D0" w:rsidP="00E3788A">
      <w:pPr>
        <w:spacing w:line="500" w:lineRule="exact"/>
        <w:rPr>
          <w:rFonts w:ascii="方正黑体_GBK" w:eastAsia="方正黑体_GBK" w:hint="eastAsia"/>
          <w:sz w:val="32"/>
          <w:szCs w:val="32"/>
        </w:rPr>
      </w:pPr>
    </w:p>
    <w:p w:rsidR="004512D0" w:rsidRDefault="004512D0" w:rsidP="008D4F11">
      <w:pPr>
        <w:spacing w:line="360" w:lineRule="auto"/>
        <w:rPr>
          <w:rFonts w:ascii="方正黑体_GBK" w:eastAsia="方正黑体_GBK"/>
          <w:sz w:val="32"/>
          <w:szCs w:val="32"/>
        </w:rPr>
        <w:sectPr w:rsidR="004512D0" w:rsidSect="004512D0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ED72DA" w:rsidRPr="008D4F11" w:rsidRDefault="00ED72DA" w:rsidP="008D4F11">
      <w:pPr>
        <w:spacing w:line="360" w:lineRule="auto"/>
        <w:rPr>
          <w:rFonts w:hint="eastAsia"/>
          <w:sz w:val="28"/>
        </w:rPr>
      </w:pPr>
      <w:r w:rsidRPr="009E7EF5">
        <w:rPr>
          <w:rFonts w:ascii="方正黑体_GBK" w:eastAsia="方正黑体_GBK" w:hint="eastAsia"/>
          <w:sz w:val="32"/>
          <w:szCs w:val="32"/>
        </w:rPr>
        <w:lastRenderedPageBreak/>
        <w:t>附件</w:t>
      </w:r>
    </w:p>
    <w:p w:rsidR="00ED72DA" w:rsidRDefault="00ED72DA" w:rsidP="00ED72DA">
      <w:pPr>
        <w:spacing w:line="600" w:lineRule="exact"/>
        <w:ind w:right="66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教育系统特种设备集中排查整治专项行动统计表</w:t>
      </w:r>
    </w:p>
    <w:p w:rsidR="00ED72DA" w:rsidRDefault="00ED72DA" w:rsidP="00ED72DA">
      <w:pPr>
        <w:spacing w:line="600" w:lineRule="exact"/>
        <w:ind w:right="660"/>
        <w:jc w:val="center"/>
        <w:rPr>
          <w:rFonts w:ascii="方正小标宋_GBK" w:eastAsia="方正小标宋_GBK" w:hint="eastAsia"/>
          <w:sz w:val="44"/>
          <w:szCs w:val="44"/>
        </w:rPr>
      </w:pPr>
    </w:p>
    <w:p w:rsidR="00ED72DA" w:rsidRDefault="00ED72DA" w:rsidP="00ED72DA">
      <w:pPr>
        <w:spacing w:line="600" w:lineRule="exact"/>
        <w:ind w:right="660"/>
        <w:jc w:val="center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填报</w:t>
      </w:r>
      <w:r w:rsidR="00F21437">
        <w:rPr>
          <w:rFonts w:ascii="方正仿宋_GBK" w:eastAsia="方正仿宋_GBK" w:hint="eastAsia"/>
          <w:sz w:val="32"/>
          <w:szCs w:val="32"/>
        </w:rPr>
        <w:t>学院</w:t>
      </w:r>
      <w:r>
        <w:rPr>
          <w:rFonts w:ascii="方正仿宋_GBK" w:eastAsia="方正仿宋_GBK" w:hint="eastAsia"/>
          <w:sz w:val="32"/>
          <w:szCs w:val="32"/>
        </w:rPr>
        <w:t>（盖章）：          填表人：         联系电话（手机）：        填表时间：</w:t>
      </w:r>
    </w:p>
    <w:tbl>
      <w:tblPr>
        <w:tblW w:w="0" w:type="auto"/>
        <w:tblInd w:w="-215" w:type="dxa"/>
        <w:tblLayout w:type="fixed"/>
        <w:tblLook w:val="0000" w:firstRow="0" w:lastRow="0" w:firstColumn="0" w:lastColumn="0" w:noHBand="0" w:noVBand="0"/>
      </w:tblPr>
      <w:tblGrid>
        <w:gridCol w:w="1048"/>
        <w:gridCol w:w="640"/>
        <w:gridCol w:w="640"/>
        <w:gridCol w:w="660"/>
        <w:gridCol w:w="680"/>
        <w:gridCol w:w="854"/>
        <w:gridCol w:w="646"/>
        <w:gridCol w:w="740"/>
        <w:gridCol w:w="740"/>
        <w:gridCol w:w="580"/>
        <w:gridCol w:w="760"/>
        <w:gridCol w:w="520"/>
        <w:gridCol w:w="859"/>
        <w:gridCol w:w="640"/>
        <w:gridCol w:w="700"/>
        <w:gridCol w:w="640"/>
        <w:gridCol w:w="1060"/>
        <w:gridCol w:w="820"/>
        <w:gridCol w:w="662"/>
      </w:tblGrid>
      <w:tr w:rsidR="00ED72DA" w:rsidTr="00831D93">
        <w:trPr>
          <w:trHeight w:val="435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6D2081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8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集中排查情况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集中整治情况</w:t>
            </w:r>
          </w:p>
        </w:tc>
        <w:tc>
          <w:tcPr>
            <w:tcW w:w="538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0"/>
                <w:szCs w:val="30"/>
              </w:rPr>
              <w:t>宣传教育情况</w:t>
            </w:r>
          </w:p>
        </w:tc>
      </w:tr>
      <w:tr w:rsidR="00ED72DA" w:rsidTr="00831D93">
        <w:trPr>
          <w:trHeight w:val="624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30"/>
                <w:szCs w:val="30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锅炉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压力容器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电梯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其他设备数量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出动检查组个数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出动人次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持证上岗人员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排查一般隐患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整改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排查重点隐患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整改</w:t>
            </w:r>
          </w:p>
        </w:tc>
        <w:tc>
          <w:tcPr>
            <w:tcW w:w="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主题教育场次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参加人次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张贴宣传海报份数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发送短信微信条数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广播电视等媒体宣传次数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开展应急演练场次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>
              <w:rPr>
                <w:rFonts w:ascii="方正仿宋_GBK" w:eastAsia="方正仿宋_GBK" w:hAnsi="宋体" w:cs="宋体" w:hint="eastAsia"/>
                <w:kern w:val="0"/>
                <w:szCs w:val="21"/>
              </w:rPr>
              <w:t>参加人次</w:t>
            </w:r>
          </w:p>
        </w:tc>
      </w:tr>
      <w:tr w:rsidR="00ED72DA" w:rsidTr="00831D93">
        <w:trPr>
          <w:trHeight w:val="624"/>
        </w:trPr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D72DA" w:rsidRDefault="00ED72DA" w:rsidP="00831D93">
            <w:pPr>
              <w:widowControl/>
              <w:jc w:val="left"/>
              <w:rPr>
                <w:rFonts w:ascii="方正仿宋_GBK" w:eastAsia="方正仿宋_GBK" w:hAnsi="宋体" w:cs="宋体"/>
                <w:kern w:val="0"/>
                <w:sz w:val="20"/>
                <w:szCs w:val="20"/>
              </w:rPr>
            </w:pPr>
          </w:p>
        </w:tc>
      </w:tr>
      <w:tr w:rsidR="00ED72DA" w:rsidTr="00831D93">
        <w:trPr>
          <w:trHeight w:val="43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6D2081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>1</w:t>
            </w:r>
            <w:r w:rsidR="00ED72DA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3E2002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 w:hint="eastAsia"/>
                <w:kern w:val="0"/>
                <w:sz w:val="32"/>
                <w:szCs w:val="32"/>
              </w:rPr>
              <w:t>√</w:t>
            </w:r>
            <w:r w:rsidR="00ED72DA"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D72DA" w:rsidTr="00831D93">
        <w:trPr>
          <w:trHeight w:val="43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ED72DA" w:rsidTr="00831D93">
        <w:trPr>
          <w:trHeight w:val="43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</w:tr>
      <w:tr w:rsidR="00ED72DA" w:rsidTr="00831D93">
        <w:trPr>
          <w:trHeight w:val="435"/>
        </w:trPr>
        <w:tc>
          <w:tcPr>
            <w:tcW w:w="10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D72DA" w:rsidRDefault="00ED72DA" w:rsidP="00831D93">
            <w:pPr>
              <w:widowControl/>
              <w:jc w:val="center"/>
              <w:rPr>
                <w:rFonts w:ascii="方正仿宋_GBK" w:eastAsia="方正仿宋_GBK" w:hAnsi="宋体" w:cs="宋体" w:hint="eastAsia"/>
                <w:kern w:val="0"/>
                <w:sz w:val="32"/>
                <w:szCs w:val="32"/>
              </w:rPr>
            </w:pPr>
          </w:p>
        </w:tc>
      </w:tr>
    </w:tbl>
    <w:p w:rsidR="00ED72DA" w:rsidRDefault="00ED72DA" w:rsidP="00973EDD">
      <w:pPr>
        <w:spacing w:line="360" w:lineRule="auto"/>
        <w:rPr>
          <w:rFonts w:hint="eastAsia"/>
        </w:rPr>
      </w:pPr>
    </w:p>
    <w:sectPr w:rsidR="00ED72DA" w:rsidSect="004512D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127" w:rsidRDefault="00C70127" w:rsidP="00933B5C">
      <w:r>
        <w:separator/>
      </w:r>
    </w:p>
  </w:endnote>
  <w:endnote w:type="continuationSeparator" w:id="0">
    <w:p w:rsidR="00C70127" w:rsidRDefault="00C70127" w:rsidP="00933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127" w:rsidRDefault="00C70127" w:rsidP="00933B5C">
      <w:r>
        <w:separator/>
      </w:r>
    </w:p>
  </w:footnote>
  <w:footnote w:type="continuationSeparator" w:id="0">
    <w:p w:rsidR="00C70127" w:rsidRDefault="00C70127" w:rsidP="00933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29B"/>
    <w:rsid w:val="00062CA4"/>
    <w:rsid w:val="00084164"/>
    <w:rsid w:val="0011694F"/>
    <w:rsid w:val="0014391B"/>
    <w:rsid w:val="002712B2"/>
    <w:rsid w:val="00274EF2"/>
    <w:rsid w:val="002E0FAE"/>
    <w:rsid w:val="00313C6F"/>
    <w:rsid w:val="003A4249"/>
    <w:rsid w:val="003E2002"/>
    <w:rsid w:val="00406C24"/>
    <w:rsid w:val="004512D0"/>
    <w:rsid w:val="00486E0B"/>
    <w:rsid w:val="005365C0"/>
    <w:rsid w:val="006D2081"/>
    <w:rsid w:val="006D6139"/>
    <w:rsid w:val="006E18C8"/>
    <w:rsid w:val="00703121"/>
    <w:rsid w:val="00710E59"/>
    <w:rsid w:val="007D3C87"/>
    <w:rsid w:val="007D523B"/>
    <w:rsid w:val="008D4F11"/>
    <w:rsid w:val="008E7106"/>
    <w:rsid w:val="00933B5C"/>
    <w:rsid w:val="00973EDD"/>
    <w:rsid w:val="0099715D"/>
    <w:rsid w:val="00A15F4D"/>
    <w:rsid w:val="00A67832"/>
    <w:rsid w:val="00A9116E"/>
    <w:rsid w:val="00AC697E"/>
    <w:rsid w:val="00B04A37"/>
    <w:rsid w:val="00B0629B"/>
    <w:rsid w:val="00B42FFE"/>
    <w:rsid w:val="00B5354D"/>
    <w:rsid w:val="00C70127"/>
    <w:rsid w:val="00CA5C13"/>
    <w:rsid w:val="00DB0CB5"/>
    <w:rsid w:val="00E3788A"/>
    <w:rsid w:val="00E41FA3"/>
    <w:rsid w:val="00E81A84"/>
    <w:rsid w:val="00ED72DA"/>
    <w:rsid w:val="00EF0B16"/>
    <w:rsid w:val="00F21437"/>
    <w:rsid w:val="00F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5C"/>
    <w:rPr>
      <w:sz w:val="18"/>
      <w:szCs w:val="18"/>
    </w:rPr>
  </w:style>
  <w:style w:type="character" w:styleId="a5">
    <w:name w:val="Hyperlink"/>
    <w:basedOn w:val="a0"/>
    <w:uiPriority w:val="99"/>
    <w:unhideWhenUsed/>
    <w:rsid w:val="00E41FA3"/>
    <w:rPr>
      <w:color w:val="0000FF" w:themeColor="hyperlink"/>
      <w:u w:val="single"/>
    </w:rPr>
  </w:style>
  <w:style w:type="paragraph" w:customStyle="1" w:styleId="CharCharCharCharCharCharChar">
    <w:name w:val=" Char Char Char Char Char Char Char"/>
    <w:basedOn w:val="a"/>
    <w:rsid w:val="00ED72D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3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3B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3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3B5C"/>
    <w:rPr>
      <w:sz w:val="18"/>
      <w:szCs w:val="18"/>
    </w:rPr>
  </w:style>
  <w:style w:type="character" w:styleId="a5">
    <w:name w:val="Hyperlink"/>
    <w:basedOn w:val="a0"/>
    <w:uiPriority w:val="99"/>
    <w:unhideWhenUsed/>
    <w:rsid w:val="00E41FA3"/>
    <w:rPr>
      <w:color w:val="0000FF" w:themeColor="hyperlink"/>
      <w:u w:val="single"/>
    </w:rPr>
  </w:style>
  <w:style w:type="paragraph" w:customStyle="1" w:styleId="CharCharCharCharCharCharChar">
    <w:name w:val=" Char Char Char Char Char Char Char"/>
    <w:basedOn w:val="a"/>
    <w:rsid w:val="00ED72DA"/>
    <w:pPr>
      <w:widowControl/>
      <w:spacing w:after="160" w:line="240" w:lineRule="exact"/>
      <w:jc w:val="left"/>
    </w:pPr>
    <w:rPr>
      <w:rFonts w:ascii="Verdana" w:eastAsia="仿宋_GB2312" w:hAnsi="Verdana" w:cs="Times New Roman"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7931826@qq.com&#12290;&#32852;&#31995;&#20154;&#65306;&#37101;&#32418;&#21147;&#65292;&#30005;&#35805;&#65306;7279013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12A4D-9691-4543-BB78-4284B2D1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郭红力</dc:creator>
  <cp:keywords/>
  <dc:description/>
  <cp:lastModifiedBy>郭红力</cp:lastModifiedBy>
  <cp:revision>39</cp:revision>
  <dcterms:created xsi:type="dcterms:W3CDTF">2018-11-02T09:53:00Z</dcterms:created>
  <dcterms:modified xsi:type="dcterms:W3CDTF">2018-11-05T02:26:00Z</dcterms:modified>
</cp:coreProperties>
</file>