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baseline"/>
        <w:rPr>
          <w:b/>
          <w:sz w:val="28"/>
          <w:szCs w:val="20"/>
        </w:rPr>
      </w:pPr>
      <w:r>
        <w:rPr>
          <w:rFonts w:hint="eastAsia"/>
          <w:b/>
          <w:sz w:val="28"/>
          <w:szCs w:val="20"/>
        </w:rPr>
        <w:t>关于</w:t>
      </w:r>
      <w:r>
        <w:rPr>
          <w:rFonts w:hint="eastAsia"/>
          <w:b/>
          <w:sz w:val="28"/>
          <w:szCs w:val="20"/>
          <w:lang w:eastAsia="zh-CN"/>
        </w:rPr>
        <w:t>公布</w:t>
      </w:r>
      <w:r>
        <w:rPr>
          <w:rFonts w:hint="eastAsia"/>
          <w:b/>
          <w:sz w:val="28"/>
          <w:szCs w:val="20"/>
        </w:rPr>
        <w:t>长江师范学院第</w:t>
      </w:r>
      <w:r>
        <w:rPr>
          <w:rFonts w:hint="eastAsia"/>
          <w:b/>
          <w:sz w:val="28"/>
          <w:szCs w:val="20"/>
          <w:lang w:val="en-US" w:eastAsia="zh-CN"/>
        </w:rPr>
        <w:t>十</w:t>
      </w:r>
      <w:r>
        <w:rPr>
          <w:rFonts w:hint="eastAsia"/>
          <w:b/>
          <w:sz w:val="28"/>
          <w:szCs w:val="20"/>
        </w:rPr>
        <w:t>届先进成图技能大赛暨“第十七届全国大学生先进成图技术与产品信息建模创新大赛”校级选拔赛</w:t>
      </w:r>
    </w:p>
    <w:p>
      <w:pPr>
        <w:jc w:val="center"/>
        <w:textAlignment w:val="baseline"/>
        <w:rPr>
          <w:rFonts w:hint="eastAsia" w:eastAsiaTheme="minorEastAsia"/>
          <w:b/>
          <w:sz w:val="36"/>
          <w:lang w:eastAsia="zh-CN"/>
        </w:rPr>
      </w:pPr>
      <w:r>
        <w:rPr>
          <w:rFonts w:hint="eastAsia"/>
          <w:b/>
          <w:sz w:val="36"/>
        </w:rPr>
        <w:t>评奖结果的</w:t>
      </w:r>
      <w:r>
        <w:rPr>
          <w:rFonts w:hint="eastAsia"/>
          <w:b/>
          <w:sz w:val="36"/>
          <w:lang w:eastAsia="zh-CN"/>
        </w:rPr>
        <w:t>通知</w:t>
      </w:r>
    </w:p>
    <w:p>
      <w:pPr>
        <w:widowControl/>
        <w:shd w:val="clear" w:color="auto" w:fill="FFFFFF"/>
        <w:spacing w:line="560" w:lineRule="exact"/>
        <w:jc w:val="left"/>
        <w:textAlignment w:val="baseline"/>
        <w:rPr>
          <w:rFonts w:ascii="方正仿宋_GBK" w:hAnsi="Tahoma" w:eastAsia="方正仿宋_GBK" w:cs="Tahoma"/>
          <w:color w:val="333333"/>
          <w:kern w:val="0"/>
          <w:sz w:val="30"/>
          <w:szCs w:val="30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</w:rPr>
        <w:t>各教学院（部）：</w:t>
      </w:r>
    </w:p>
    <w:p>
      <w:pPr>
        <w:widowControl/>
        <w:shd w:val="clear" w:color="auto" w:fill="FFFFFF"/>
        <w:spacing w:line="560" w:lineRule="exact"/>
        <w:ind w:firstLine="645"/>
        <w:jc w:val="left"/>
        <w:textAlignment w:val="baseline"/>
        <w:rPr>
          <w:rFonts w:hint="eastAsia" w:ascii="方正仿宋_GBK" w:hAnsi="Tahoma" w:eastAsia="方正仿宋_GBK" w:cs="Tahoma"/>
          <w:color w:val="FF0000"/>
          <w:kern w:val="0"/>
          <w:sz w:val="30"/>
          <w:szCs w:val="30"/>
          <w:lang w:eastAsia="zh-CN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</w:rPr>
        <w:t>在学校领导的关心和教务处等部门的大力支持下，经过大赛组委会的精心组织，各工作组的辛勤工作，</w:t>
      </w:r>
      <w:r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  <w:lang w:eastAsia="zh-CN"/>
        </w:rPr>
        <w:t>在</w:t>
      </w:r>
      <w:r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</w:rPr>
        <w:t>建筑爱好者协会及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0"/>
          <w:szCs w:val="30"/>
        </w:rPr>
        <w:t>CAD</w:t>
      </w:r>
      <w:r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</w:rPr>
        <w:t>协会的全力协助</w:t>
      </w:r>
      <w:r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  <w:lang w:eastAsia="zh-CN"/>
        </w:rPr>
        <w:t>下</w:t>
      </w:r>
      <w:r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</w:rPr>
        <w:t>，长江师范学院第</w:t>
      </w:r>
      <w:r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  <w:lang w:val="en-US" w:eastAsia="zh-CN"/>
        </w:rPr>
        <w:t>十</w:t>
      </w:r>
      <w:r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</w:rPr>
        <w:t>届先进成图技术大赛圆满结束。此次大赛共分机械</w:t>
      </w:r>
      <w:r>
        <w:rPr>
          <w:rFonts w:ascii="方正仿宋_GBK" w:hAnsi="Tahoma" w:eastAsia="方正仿宋_GBK" w:cs="Tahoma"/>
          <w:color w:val="000000"/>
          <w:kern w:val="0"/>
          <w:sz w:val="30"/>
          <w:szCs w:val="30"/>
        </w:rPr>
        <w:t>、</w:t>
      </w:r>
      <w:r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</w:rPr>
        <w:t>建筑、道桥</w:t>
      </w:r>
      <w:r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  <w:lang w:val="en-US" w:eastAsia="zh-CN"/>
        </w:rPr>
        <w:t>三</w:t>
      </w:r>
      <w:r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</w:rPr>
        <w:t>类比赛。</w:t>
      </w:r>
      <w:bookmarkStart w:id="0" w:name="_GoBack"/>
      <w:r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</w:rPr>
        <w:t>通过</w:t>
      </w:r>
      <w:bookmarkEnd w:id="0"/>
      <w:r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</w:rPr>
        <w:t>大赛评审组对</w:t>
      </w:r>
      <w:r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  <w:lang w:val="en-US" w:eastAsia="zh-CN"/>
        </w:rPr>
        <w:t>三类</w:t>
      </w:r>
      <w:r>
        <w:rPr>
          <w:rFonts w:hint="eastAsia" w:ascii="方正仿宋_GBK" w:hAnsi="Tahoma" w:eastAsia="方正仿宋_GBK" w:cs="Tahoma"/>
          <w:kern w:val="0"/>
          <w:sz w:val="30"/>
          <w:szCs w:val="30"/>
        </w:rPr>
        <w:t>比赛结果的精细评审，按照</w:t>
      </w:r>
      <w:r>
        <w:rPr>
          <w:rFonts w:ascii="方正仿宋_GBK" w:hAnsi="Tahoma" w:eastAsia="方正仿宋_GBK" w:cs="Tahoma"/>
          <w:kern w:val="0"/>
          <w:sz w:val="30"/>
          <w:szCs w:val="30"/>
        </w:rPr>
        <w:t>获奖比例设置，确定最终的获奖名单</w:t>
      </w:r>
      <w:r>
        <w:rPr>
          <w:rFonts w:hint="eastAsia" w:ascii="方正仿宋_GBK" w:hAnsi="Tahoma" w:eastAsia="方正仿宋_GBK" w:cs="Tahoma"/>
          <w:kern w:val="0"/>
          <w:sz w:val="30"/>
          <w:szCs w:val="30"/>
        </w:rPr>
        <w:t>，</w:t>
      </w:r>
      <w:r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</w:rPr>
        <w:t>机械类</w:t>
      </w:r>
      <w:r>
        <w:rPr>
          <w:rFonts w:ascii="方正仿宋_GBK" w:hAnsi="Tahoma" w:eastAsia="方正仿宋_GBK" w:cs="Tahoma"/>
          <w:color w:val="000000"/>
          <w:kern w:val="0"/>
          <w:sz w:val="30"/>
          <w:szCs w:val="30"/>
        </w:rPr>
        <w:t>、</w:t>
      </w:r>
      <w:r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</w:rPr>
        <w:t>建筑类、道桥类分别</w:t>
      </w:r>
      <w:r>
        <w:rPr>
          <w:rFonts w:ascii="方正仿宋_GBK" w:hAnsi="Tahoma" w:eastAsia="方正仿宋_GBK" w:cs="Tahoma"/>
          <w:kern w:val="0"/>
          <w:sz w:val="30"/>
          <w:szCs w:val="30"/>
        </w:rPr>
        <w:t>见附件</w:t>
      </w:r>
      <w:r>
        <w:rPr>
          <w:rFonts w:hint="eastAsia" w:ascii="方正仿宋_GBK" w:hAnsi="Tahoma" w:eastAsia="方正仿宋_GBK" w:cs="Tahoma"/>
          <w:kern w:val="0"/>
          <w:sz w:val="30"/>
          <w:szCs w:val="30"/>
        </w:rPr>
        <w:t>1-4</w:t>
      </w:r>
      <w:r>
        <w:rPr>
          <w:rFonts w:hint="eastAsia" w:ascii="方正仿宋_GBK" w:hAnsi="Tahoma" w:eastAsia="方正仿宋_GBK" w:cs="Tahoma"/>
          <w:kern w:val="0"/>
          <w:sz w:val="30"/>
          <w:szCs w:val="30"/>
          <w:lang w:eastAsia="zh-CN"/>
        </w:rPr>
        <w:t>。</w:t>
      </w:r>
    </w:p>
    <w:p>
      <w:pPr>
        <w:widowControl/>
        <w:shd w:val="clear" w:color="auto" w:fill="FFFFFF"/>
        <w:spacing w:line="555" w:lineRule="atLeast"/>
        <w:ind w:firstLine="645"/>
        <w:jc w:val="left"/>
        <w:textAlignment w:val="baseline"/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  <w:lang w:eastAsia="zh-CN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  <w:lang w:eastAsia="zh-CN"/>
        </w:rPr>
        <w:t>对评奖结果有异议或疑问可以咨询周维莉老师。</w:t>
      </w:r>
    </w:p>
    <w:p>
      <w:pPr>
        <w:widowControl/>
        <w:shd w:val="clear" w:color="auto" w:fill="FFFFFF"/>
        <w:spacing w:line="555" w:lineRule="atLeast"/>
        <w:ind w:firstLine="645"/>
        <w:jc w:val="left"/>
        <w:textAlignment w:val="baseline"/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  <w:lang w:eastAsia="zh-CN"/>
        </w:rPr>
      </w:pPr>
    </w:p>
    <w:p>
      <w:pPr>
        <w:widowControl/>
        <w:shd w:val="clear" w:color="auto" w:fill="FFFFFF"/>
        <w:spacing w:line="555" w:lineRule="atLeast"/>
        <w:jc w:val="left"/>
        <w:textAlignment w:val="baseline"/>
        <w:rPr>
          <w:rFonts w:hint="default" w:ascii="方正仿宋_GBK" w:hAnsi="Tahoma" w:eastAsia="方正仿宋_GBK" w:cs="Tahoma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  <w:lang w:val="en-US" w:eastAsia="zh-CN"/>
        </w:rPr>
        <w:t xml:space="preserve">    联系人及电话：周老师/15023917085</w:t>
      </w:r>
    </w:p>
    <w:p>
      <w:pPr>
        <w:widowControl/>
        <w:shd w:val="clear" w:color="auto" w:fill="FFFFFF"/>
        <w:spacing w:line="555" w:lineRule="atLeast"/>
        <w:ind w:firstLine="645"/>
        <w:jc w:val="left"/>
        <w:textAlignment w:val="baseline"/>
        <w:rPr>
          <w:rFonts w:ascii="方正仿宋_GBK" w:hAnsi="Tahoma" w:eastAsia="方正仿宋_GBK" w:cs="Tahoma"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560" w:lineRule="exact"/>
        <w:jc w:val="left"/>
        <w:textAlignment w:val="baseline"/>
        <w:rPr>
          <w:rFonts w:ascii="方正仿宋_GBK" w:hAnsi="Tahoma" w:eastAsia="方正仿宋_GBK" w:cs="Tahoma"/>
          <w:color w:val="000000"/>
          <w:kern w:val="0"/>
          <w:sz w:val="24"/>
          <w:szCs w:val="30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24"/>
          <w:szCs w:val="30"/>
        </w:rPr>
        <w:t>附件：</w:t>
      </w:r>
      <w:r>
        <w:rPr>
          <w:rFonts w:hint="eastAsia" w:ascii="方正仿宋_GBK" w:hAnsi="Tahoma" w:eastAsia="方正仿宋_GBK" w:cs="Tahoma"/>
          <w:color w:val="000000"/>
          <w:kern w:val="0"/>
          <w:sz w:val="24"/>
          <w:szCs w:val="30"/>
          <w:lang w:val="en-US" w:eastAsia="zh-CN"/>
        </w:rPr>
        <w:t>1.</w:t>
      </w:r>
      <w:r>
        <w:rPr>
          <w:rFonts w:hint="eastAsia" w:ascii="方正仿宋_GBK" w:hAnsi="Tahoma" w:eastAsia="方正仿宋_GBK" w:cs="Tahoma"/>
          <w:color w:val="000000"/>
          <w:kern w:val="0"/>
          <w:sz w:val="24"/>
          <w:szCs w:val="30"/>
        </w:rPr>
        <w:t>长江师范学院第</w:t>
      </w:r>
      <w:r>
        <w:rPr>
          <w:rFonts w:hint="eastAsia" w:ascii="方正仿宋_GBK" w:hAnsi="Tahoma" w:eastAsia="方正仿宋_GBK" w:cs="Tahoma"/>
          <w:color w:val="000000"/>
          <w:kern w:val="0"/>
          <w:sz w:val="24"/>
          <w:szCs w:val="30"/>
          <w:lang w:val="en-US" w:eastAsia="zh-CN"/>
        </w:rPr>
        <w:t>十</w:t>
      </w:r>
      <w:r>
        <w:rPr>
          <w:rFonts w:hint="eastAsia" w:ascii="方正仿宋_GBK" w:hAnsi="Tahoma" w:eastAsia="方正仿宋_GBK" w:cs="Tahoma"/>
          <w:color w:val="000000"/>
          <w:kern w:val="0"/>
          <w:sz w:val="24"/>
          <w:szCs w:val="30"/>
        </w:rPr>
        <w:t>届先进成图技术大赛获奖名单（机械类）</w:t>
      </w:r>
    </w:p>
    <w:p>
      <w:pPr>
        <w:widowControl/>
        <w:shd w:val="clear" w:color="auto" w:fill="FFFFFF"/>
        <w:spacing w:line="560" w:lineRule="exact"/>
        <w:ind w:firstLine="720" w:firstLineChars="300"/>
        <w:jc w:val="left"/>
        <w:textAlignment w:val="baseline"/>
        <w:rPr>
          <w:rFonts w:ascii="方正仿宋_GBK" w:hAnsi="Tahoma" w:eastAsia="方正仿宋_GBK" w:cs="Tahoma"/>
          <w:color w:val="000000"/>
          <w:kern w:val="0"/>
          <w:sz w:val="24"/>
          <w:szCs w:val="30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24"/>
          <w:szCs w:val="30"/>
          <w:lang w:val="en-US" w:eastAsia="zh-CN"/>
        </w:rPr>
        <w:t>2.</w:t>
      </w:r>
      <w:r>
        <w:rPr>
          <w:rFonts w:hint="eastAsia" w:ascii="方正仿宋_GBK" w:hAnsi="Tahoma" w:eastAsia="方正仿宋_GBK" w:cs="Tahoma"/>
          <w:color w:val="000000"/>
          <w:kern w:val="0"/>
          <w:sz w:val="24"/>
          <w:szCs w:val="30"/>
        </w:rPr>
        <w:t>长江师范学院第</w:t>
      </w:r>
      <w:r>
        <w:rPr>
          <w:rFonts w:hint="eastAsia" w:ascii="方正仿宋_GBK" w:hAnsi="Tahoma" w:eastAsia="方正仿宋_GBK" w:cs="Tahoma"/>
          <w:color w:val="000000"/>
          <w:kern w:val="0"/>
          <w:sz w:val="24"/>
          <w:szCs w:val="30"/>
          <w:lang w:val="en-US" w:eastAsia="zh-CN"/>
        </w:rPr>
        <w:t>十</w:t>
      </w:r>
      <w:r>
        <w:rPr>
          <w:rFonts w:hint="eastAsia" w:ascii="方正仿宋_GBK" w:hAnsi="Tahoma" w:eastAsia="方正仿宋_GBK" w:cs="Tahoma"/>
          <w:color w:val="000000"/>
          <w:kern w:val="0"/>
          <w:sz w:val="24"/>
          <w:szCs w:val="30"/>
        </w:rPr>
        <w:t>届先进成图技术大赛获奖名单（建筑类）</w:t>
      </w:r>
    </w:p>
    <w:p>
      <w:pPr>
        <w:widowControl/>
        <w:shd w:val="clear" w:color="auto" w:fill="FFFFFF"/>
        <w:spacing w:line="560" w:lineRule="exact"/>
        <w:ind w:firstLine="720" w:firstLineChars="300"/>
        <w:jc w:val="left"/>
        <w:textAlignment w:val="baseline"/>
        <w:rPr>
          <w:rFonts w:ascii="方正仿宋_GBK" w:hAnsi="Tahoma" w:eastAsia="方正仿宋_GBK" w:cs="Tahoma"/>
          <w:color w:val="000000"/>
          <w:kern w:val="0"/>
          <w:sz w:val="24"/>
          <w:szCs w:val="30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24"/>
          <w:szCs w:val="30"/>
          <w:lang w:val="en-US" w:eastAsia="zh-CN"/>
        </w:rPr>
        <w:t>3.</w:t>
      </w:r>
      <w:r>
        <w:rPr>
          <w:rFonts w:hint="eastAsia" w:ascii="方正仿宋_GBK" w:hAnsi="Tahoma" w:eastAsia="方正仿宋_GBK" w:cs="Tahoma"/>
          <w:color w:val="000000"/>
          <w:kern w:val="0"/>
          <w:sz w:val="24"/>
          <w:szCs w:val="30"/>
        </w:rPr>
        <w:t>长江师范学院第</w:t>
      </w:r>
      <w:r>
        <w:rPr>
          <w:rFonts w:hint="eastAsia" w:ascii="方正仿宋_GBK" w:hAnsi="Tahoma" w:eastAsia="方正仿宋_GBK" w:cs="Tahoma"/>
          <w:color w:val="000000"/>
          <w:kern w:val="0"/>
          <w:sz w:val="24"/>
          <w:szCs w:val="30"/>
          <w:lang w:val="en-US" w:eastAsia="zh-CN"/>
        </w:rPr>
        <w:t>十</w:t>
      </w:r>
      <w:r>
        <w:rPr>
          <w:rFonts w:hint="eastAsia" w:ascii="方正仿宋_GBK" w:hAnsi="Tahoma" w:eastAsia="方正仿宋_GBK" w:cs="Tahoma"/>
          <w:color w:val="000000"/>
          <w:kern w:val="0"/>
          <w:sz w:val="24"/>
          <w:szCs w:val="30"/>
        </w:rPr>
        <w:t>届先进成图技术大赛获奖名单（道桥类）</w:t>
      </w:r>
    </w:p>
    <w:p>
      <w:pPr>
        <w:widowControl/>
        <w:shd w:val="clear" w:color="auto" w:fill="FFFFFF"/>
        <w:spacing w:line="560" w:lineRule="exact"/>
        <w:jc w:val="left"/>
        <w:textAlignment w:val="baseline"/>
        <w:rPr>
          <w:rFonts w:ascii="方正仿宋_GBK" w:hAnsi="Tahoma" w:eastAsia="方正仿宋_GBK" w:cs="Tahoma"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560" w:lineRule="exact"/>
        <w:ind w:firstLine="4965"/>
        <w:jc w:val="left"/>
        <w:textAlignment w:val="baseline"/>
        <w:rPr>
          <w:rFonts w:ascii="方正仿宋_GBK" w:hAnsi="Tahoma" w:eastAsia="方正仿宋_GBK" w:cs="Tahoma"/>
          <w:color w:val="000000"/>
          <w:kern w:val="0"/>
          <w:sz w:val="30"/>
          <w:szCs w:val="30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</w:rPr>
        <w:t xml:space="preserve">           教务处</w:t>
      </w:r>
    </w:p>
    <w:p>
      <w:pPr>
        <w:widowControl/>
        <w:shd w:val="clear" w:color="auto" w:fill="FFFFFF"/>
        <w:spacing w:line="560" w:lineRule="exact"/>
        <w:ind w:firstLine="4965"/>
        <w:jc w:val="left"/>
        <w:textAlignment w:val="baseline"/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</w:rPr>
        <w:t>202</w:t>
      </w:r>
      <w:r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  <w:lang w:val="en-US" w:eastAsia="zh-CN"/>
        </w:rPr>
        <w:t>4</w:t>
      </w:r>
      <w:r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</w:rPr>
        <w:t>年4月</w:t>
      </w:r>
      <w:r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  <w:lang w:val="en-US" w:eastAsia="zh-CN"/>
        </w:rPr>
        <w:t>2</w:t>
      </w:r>
      <w:r>
        <w:rPr>
          <w:rFonts w:hint="eastAsia" w:ascii="方正仿宋_GBK" w:hAnsi="Tahoma" w:eastAsia="方正仿宋_GBK" w:cs="Tahoma"/>
          <w:color w:val="000000"/>
          <w:kern w:val="0"/>
          <w:sz w:val="30"/>
          <w:szCs w:val="30"/>
        </w:rPr>
        <w:t>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ZiYzE5NGUxN2MxMjIzZTAxNzU3Nzg1MTQ3YzFlMjEifQ=="/>
  </w:docVars>
  <w:rsids>
    <w:rsidRoot w:val="00BD4EEB"/>
    <w:rsid w:val="000162D4"/>
    <w:rsid w:val="00033DF2"/>
    <w:rsid w:val="00081259"/>
    <w:rsid w:val="000C36DD"/>
    <w:rsid w:val="000D0FA5"/>
    <w:rsid w:val="000E3DFB"/>
    <w:rsid w:val="000E5F1A"/>
    <w:rsid w:val="00107ECA"/>
    <w:rsid w:val="001425E8"/>
    <w:rsid w:val="001550B4"/>
    <w:rsid w:val="00242BD9"/>
    <w:rsid w:val="002734A2"/>
    <w:rsid w:val="00273E2A"/>
    <w:rsid w:val="00363428"/>
    <w:rsid w:val="00392E62"/>
    <w:rsid w:val="003E0E71"/>
    <w:rsid w:val="003E4BC2"/>
    <w:rsid w:val="003F46E8"/>
    <w:rsid w:val="00497969"/>
    <w:rsid w:val="004C0848"/>
    <w:rsid w:val="004F44B4"/>
    <w:rsid w:val="005C30F4"/>
    <w:rsid w:val="005E391B"/>
    <w:rsid w:val="0063782F"/>
    <w:rsid w:val="00664B93"/>
    <w:rsid w:val="006B1ED9"/>
    <w:rsid w:val="00722ED1"/>
    <w:rsid w:val="00754431"/>
    <w:rsid w:val="0079422F"/>
    <w:rsid w:val="007D6D73"/>
    <w:rsid w:val="007D6E0E"/>
    <w:rsid w:val="007D7498"/>
    <w:rsid w:val="007E550E"/>
    <w:rsid w:val="008773B5"/>
    <w:rsid w:val="008901FB"/>
    <w:rsid w:val="008B0467"/>
    <w:rsid w:val="009103A7"/>
    <w:rsid w:val="00940CB9"/>
    <w:rsid w:val="009C14CE"/>
    <w:rsid w:val="009D5AE9"/>
    <w:rsid w:val="00A27A93"/>
    <w:rsid w:val="00A27E33"/>
    <w:rsid w:val="00AC1121"/>
    <w:rsid w:val="00B2146B"/>
    <w:rsid w:val="00B53730"/>
    <w:rsid w:val="00B961BE"/>
    <w:rsid w:val="00BD4EEB"/>
    <w:rsid w:val="00C30C00"/>
    <w:rsid w:val="00C835CE"/>
    <w:rsid w:val="00CE64C9"/>
    <w:rsid w:val="00D60A99"/>
    <w:rsid w:val="00D70C87"/>
    <w:rsid w:val="00D82F4A"/>
    <w:rsid w:val="00DA4A13"/>
    <w:rsid w:val="00E3320B"/>
    <w:rsid w:val="00EF1979"/>
    <w:rsid w:val="00F06360"/>
    <w:rsid w:val="00F47920"/>
    <w:rsid w:val="00FD2512"/>
    <w:rsid w:val="03B44E81"/>
    <w:rsid w:val="08840C26"/>
    <w:rsid w:val="0BD50C3D"/>
    <w:rsid w:val="113B273E"/>
    <w:rsid w:val="1CAC2742"/>
    <w:rsid w:val="1E6432D4"/>
    <w:rsid w:val="24174945"/>
    <w:rsid w:val="298E38FB"/>
    <w:rsid w:val="2AC11AAE"/>
    <w:rsid w:val="2FEE6EA1"/>
    <w:rsid w:val="3ABB2076"/>
    <w:rsid w:val="3B057795"/>
    <w:rsid w:val="3E3C34CE"/>
    <w:rsid w:val="432F3601"/>
    <w:rsid w:val="44761D90"/>
    <w:rsid w:val="46445615"/>
    <w:rsid w:val="470C0561"/>
    <w:rsid w:val="490C1CEF"/>
    <w:rsid w:val="52E82F0A"/>
    <w:rsid w:val="5DB03139"/>
    <w:rsid w:val="60161979"/>
    <w:rsid w:val="6AB9187F"/>
    <w:rsid w:val="6FBE16E5"/>
    <w:rsid w:val="726245AA"/>
    <w:rsid w:val="73E62F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autoRedefine/>
    <w:qFormat/>
    <w:uiPriority w:val="22"/>
    <w:rPr>
      <w:b/>
      <w:bCs/>
    </w:rPr>
  </w:style>
  <w:style w:type="character" w:customStyle="1" w:styleId="9">
    <w:name w:val="页眉 Char"/>
    <w:basedOn w:val="7"/>
    <w:link w:val="5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日期 Char"/>
    <w:basedOn w:val="7"/>
    <w:link w:val="3"/>
    <w:autoRedefine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405</Words>
  <Characters>428</Characters>
  <Lines>3</Lines>
  <Paragraphs>1</Paragraphs>
  <TotalTime>1</TotalTime>
  <ScaleCrop>false</ScaleCrop>
  <LinksUpToDate>false</LinksUpToDate>
  <CharactersWithSpaces>443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2022-04-14T01:38:00Z</dcterms:created>
  <dc:creator>微软用户</dc:creator>
  <cp:lastModifiedBy>bbt</cp:lastModifiedBy>
  <dcterms:modified xsi:type="dcterms:W3CDTF">2024-04-28T06:44:36Z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91F604CB59EF4301BD215CCA5D6C592C</vt:lpwstr>
  </property>
</Properties>
</file>